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429" w:rsidRDefault="00C52429" w:rsidP="00243E7A">
      <w:pPr>
        <w:rPr>
          <w:color w:val="auto"/>
          <w:sz w:val="24"/>
          <w:szCs w:val="24"/>
        </w:rPr>
      </w:pPr>
    </w:p>
    <w:p w:rsidR="00C52429" w:rsidRDefault="00C52429" w:rsidP="00243E7A">
      <w:pPr>
        <w:rPr>
          <w:color w:val="auto"/>
          <w:sz w:val="24"/>
          <w:szCs w:val="24"/>
        </w:rPr>
      </w:pPr>
      <w:r>
        <w:rPr>
          <w:color w:val="auto"/>
          <w:sz w:val="24"/>
          <w:szCs w:val="24"/>
        </w:rPr>
        <w:t>03.01.2018</w:t>
      </w:r>
    </w:p>
    <w:p w:rsidR="00243E7A" w:rsidRPr="00243E7A" w:rsidRDefault="00243E7A" w:rsidP="00243E7A">
      <w:pPr>
        <w:rPr>
          <w:color w:val="auto"/>
          <w:sz w:val="24"/>
          <w:szCs w:val="24"/>
        </w:rPr>
      </w:pPr>
      <w:r w:rsidRPr="00243E7A">
        <w:rPr>
          <w:color w:val="auto"/>
          <w:sz w:val="24"/>
          <w:szCs w:val="24"/>
        </w:rPr>
        <w:t>Spoštovani, </w:t>
      </w:r>
    </w:p>
    <w:p w:rsidR="00243E7A" w:rsidRPr="00243E7A" w:rsidRDefault="00243E7A" w:rsidP="00243E7A">
      <w:pPr>
        <w:rPr>
          <w:color w:val="auto"/>
          <w:sz w:val="24"/>
          <w:szCs w:val="24"/>
        </w:rPr>
      </w:pPr>
      <w:r w:rsidRPr="00243E7A">
        <w:rPr>
          <w:color w:val="auto"/>
          <w:sz w:val="24"/>
          <w:szCs w:val="24"/>
        </w:rPr>
        <w:t xml:space="preserve">pripravljam razpisno dokumentacijo in imam težavo pri pridobivanju podatkov. Na vašem obrazcu 1_PRILOGE:, pod </w:t>
      </w:r>
      <w:proofErr w:type="spellStart"/>
      <w:r w:rsidRPr="00243E7A">
        <w:rPr>
          <w:color w:val="auto"/>
          <w:sz w:val="24"/>
          <w:szCs w:val="24"/>
        </w:rPr>
        <w:t>zap.št</w:t>
      </w:r>
      <w:proofErr w:type="spellEnd"/>
      <w:r w:rsidRPr="00243E7A">
        <w:rPr>
          <w:color w:val="auto"/>
          <w:sz w:val="24"/>
          <w:szCs w:val="24"/>
        </w:rPr>
        <w:t xml:space="preserve">. 12. piše, da je priloga Obrazec S.BON-1/P ali pa </w:t>
      </w:r>
      <w:proofErr w:type="spellStart"/>
      <w:r w:rsidRPr="00243E7A">
        <w:rPr>
          <w:color w:val="auto"/>
          <w:sz w:val="24"/>
          <w:szCs w:val="24"/>
        </w:rPr>
        <w:t>Akto</w:t>
      </w:r>
      <w:proofErr w:type="spellEnd"/>
      <w:r w:rsidRPr="00243E7A">
        <w:rPr>
          <w:color w:val="auto"/>
          <w:sz w:val="24"/>
          <w:szCs w:val="24"/>
        </w:rPr>
        <w:t xml:space="preserve"> o ustanovitvi. Predlagani obrazec je za podjetja, jaz pa kot samostojni podjetnik lahko pridobim samo obrazec S.BON-1, akta o ustanovitvi pa prav tako nimam, ker sem samostojni podjetnik.</w:t>
      </w:r>
    </w:p>
    <w:p w:rsidR="00243E7A" w:rsidRPr="00243E7A" w:rsidRDefault="00243E7A" w:rsidP="00243E7A">
      <w:pPr>
        <w:rPr>
          <w:color w:val="auto"/>
          <w:sz w:val="24"/>
          <w:szCs w:val="24"/>
        </w:rPr>
      </w:pPr>
    </w:p>
    <w:p w:rsidR="00243E7A" w:rsidRPr="00243E7A" w:rsidRDefault="00243E7A" w:rsidP="00243E7A">
      <w:pPr>
        <w:rPr>
          <w:color w:val="auto"/>
          <w:sz w:val="24"/>
          <w:szCs w:val="24"/>
        </w:rPr>
      </w:pPr>
      <w:r w:rsidRPr="00243E7A">
        <w:rPr>
          <w:color w:val="auto"/>
          <w:sz w:val="24"/>
          <w:szCs w:val="24"/>
        </w:rPr>
        <w:t>Prosim vas, če mi lahko sporočite kaj naj pošljem oz. priložim, da bo zadostovalo potrebam za razpis o dolgoročnih pogodb.</w:t>
      </w:r>
    </w:p>
    <w:p w:rsidR="00243E7A" w:rsidRPr="00243E7A" w:rsidRDefault="00243E7A" w:rsidP="00243E7A">
      <w:pPr>
        <w:rPr>
          <w:color w:val="auto"/>
          <w:sz w:val="24"/>
          <w:szCs w:val="24"/>
        </w:rPr>
      </w:pPr>
    </w:p>
    <w:p w:rsidR="00243E7A" w:rsidRPr="00243E7A" w:rsidRDefault="00243E7A" w:rsidP="00243E7A">
      <w:pPr>
        <w:rPr>
          <w:color w:val="auto"/>
          <w:sz w:val="24"/>
          <w:szCs w:val="24"/>
        </w:rPr>
      </w:pPr>
      <w:r w:rsidRPr="00243E7A">
        <w:rPr>
          <w:color w:val="auto"/>
          <w:sz w:val="24"/>
          <w:szCs w:val="24"/>
        </w:rPr>
        <w:t>Prav tako vas naprošam, če mi lahko sporočite še danes, ker imamo od sobote najprej planiran oz. rezerviran dopust in moram to oddati do petka.</w:t>
      </w:r>
    </w:p>
    <w:p w:rsidR="00243E7A" w:rsidRPr="00243E7A" w:rsidRDefault="00243E7A" w:rsidP="00243E7A">
      <w:pPr>
        <w:rPr>
          <w:color w:val="auto"/>
          <w:sz w:val="24"/>
          <w:szCs w:val="24"/>
        </w:rPr>
      </w:pPr>
    </w:p>
    <w:p w:rsidR="00243E7A" w:rsidRPr="00243E7A" w:rsidRDefault="00243E7A" w:rsidP="00243E7A">
      <w:pPr>
        <w:rPr>
          <w:color w:val="auto"/>
          <w:sz w:val="24"/>
          <w:szCs w:val="24"/>
        </w:rPr>
      </w:pPr>
      <w:r w:rsidRPr="00243E7A">
        <w:rPr>
          <w:color w:val="auto"/>
          <w:sz w:val="24"/>
          <w:szCs w:val="24"/>
        </w:rPr>
        <w:t>Najlepše se vam zahvaljujem in vas lep pozdravljam</w:t>
      </w:r>
    </w:p>
    <w:p w:rsidR="000E4331" w:rsidRPr="00243E7A" w:rsidRDefault="000E4331">
      <w:pPr>
        <w:rPr>
          <w:color w:val="auto"/>
        </w:rPr>
      </w:pPr>
    </w:p>
    <w:p w:rsidR="00243E7A" w:rsidRPr="00243E7A" w:rsidRDefault="00243E7A">
      <w:pPr>
        <w:rPr>
          <w:color w:val="auto"/>
        </w:rPr>
      </w:pPr>
    </w:p>
    <w:p w:rsidR="00243E7A" w:rsidRPr="00243E7A" w:rsidRDefault="00243E7A" w:rsidP="00243E7A">
      <w:pPr>
        <w:rPr>
          <w:color w:val="auto"/>
          <w:sz w:val="24"/>
          <w:szCs w:val="24"/>
        </w:rPr>
      </w:pPr>
      <w:r w:rsidRPr="00243E7A">
        <w:rPr>
          <w:rFonts w:asciiTheme="minorHAnsi" w:hAnsiTheme="minorHAnsi" w:cstheme="minorBidi"/>
          <w:color w:val="auto"/>
          <w:lang w:eastAsia="en-US"/>
        </w:rPr>
        <w:t xml:space="preserve">Če ne dobite </w:t>
      </w:r>
      <w:r w:rsidRPr="00243E7A">
        <w:rPr>
          <w:color w:val="auto"/>
          <w:sz w:val="24"/>
          <w:szCs w:val="24"/>
        </w:rPr>
        <w:t>S.BON-1/P lahko predložite tudi S.BON-1. Akt o ustanovitvi potrebujemo, da ugotovimo ali imate registrirano katero od dejavnosti SKD 16 ali 17.</w:t>
      </w:r>
    </w:p>
    <w:p w:rsidR="00243E7A" w:rsidRPr="00243E7A" w:rsidRDefault="00243E7A" w:rsidP="00243E7A">
      <w:pPr>
        <w:rPr>
          <w:rFonts w:asciiTheme="minorHAnsi" w:hAnsiTheme="minorHAnsi" w:cstheme="minorBidi"/>
          <w:color w:val="auto"/>
          <w:lang w:eastAsia="en-US"/>
        </w:rPr>
      </w:pPr>
      <w:r w:rsidRPr="00243E7A">
        <w:rPr>
          <w:color w:val="auto"/>
          <w:sz w:val="24"/>
          <w:szCs w:val="24"/>
        </w:rPr>
        <w:t>Če bo iz S.BON-1 razvidno, da je  vaša osnovna ali stranska dejavnost iz skupine SKD 16 ali 17  je to dovolj, sicer morate na drug način dokazati, da imate to dejavnost registrirano kot glavno ali stransko dejavnost.</w:t>
      </w:r>
    </w:p>
    <w:p w:rsidR="00243E7A" w:rsidRDefault="00243E7A" w:rsidP="00243E7A">
      <w:pPr>
        <w:rPr>
          <w:rFonts w:asciiTheme="minorHAnsi" w:hAnsiTheme="minorHAnsi" w:cstheme="minorBidi"/>
          <w:color w:val="auto"/>
          <w:lang w:eastAsia="en-US"/>
        </w:rPr>
      </w:pPr>
    </w:p>
    <w:p w:rsidR="005C0141" w:rsidRDefault="005C0141" w:rsidP="00243E7A">
      <w:pPr>
        <w:rPr>
          <w:rFonts w:asciiTheme="minorHAnsi" w:hAnsiTheme="minorHAnsi" w:cstheme="minorBidi"/>
          <w:color w:val="auto"/>
          <w:lang w:eastAsia="en-US"/>
        </w:rPr>
      </w:pPr>
      <w:r>
        <w:rPr>
          <w:rFonts w:asciiTheme="minorHAnsi" w:hAnsiTheme="minorHAnsi" w:cstheme="minorBidi"/>
          <w:color w:val="auto"/>
          <w:lang w:eastAsia="en-US"/>
        </w:rPr>
        <w:t>04.01.2018</w:t>
      </w:r>
    </w:p>
    <w:p w:rsidR="005C0141" w:rsidRDefault="005C0141" w:rsidP="00243E7A">
      <w:pPr>
        <w:rPr>
          <w:rFonts w:asciiTheme="minorHAnsi" w:hAnsiTheme="minorHAnsi" w:cstheme="minorBidi"/>
          <w:color w:val="auto"/>
          <w:lang w:eastAsia="en-US"/>
        </w:rPr>
      </w:pPr>
    </w:p>
    <w:p w:rsidR="005C0141" w:rsidRPr="008B666F" w:rsidRDefault="005C0141" w:rsidP="005C0141">
      <w:pPr>
        <w:rPr>
          <w:color w:val="auto"/>
        </w:rPr>
      </w:pPr>
      <w:r w:rsidRPr="008B666F">
        <w:rPr>
          <w:color w:val="auto"/>
        </w:rPr>
        <w:t>Spoštovani,</w:t>
      </w:r>
    </w:p>
    <w:p w:rsidR="005C0141" w:rsidRPr="008B666F" w:rsidRDefault="005C0141" w:rsidP="005C0141">
      <w:pPr>
        <w:rPr>
          <w:color w:val="auto"/>
        </w:rPr>
      </w:pPr>
    </w:p>
    <w:p w:rsidR="005C0141" w:rsidRPr="008B666F" w:rsidRDefault="005C0141" w:rsidP="005C0141">
      <w:pPr>
        <w:rPr>
          <w:color w:val="auto"/>
        </w:rPr>
      </w:pPr>
      <w:r w:rsidRPr="008B666F">
        <w:rPr>
          <w:color w:val="auto"/>
        </w:rPr>
        <w:t>V prilogi pod št.14 zahtevate dokazilo o neizrečeni globi zaradi kršitev delovnopravne zakonodaje.</w:t>
      </w:r>
    </w:p>
    <w:p w:rsidR="005C0141" w:rsidRPr="008B666F" w:rsidRDefault="005C0141" w:rsidP="005C0141">
      <w:pPr>
        <w:rPr>
          <w:color w:val="auto"/>
        </w:rPr>
      </w:pPr>
      <w:r w:rsidRPr="008B666F">
        <w:rPr>
          <w:color w:val="auto"/>
        </w:rPr>
        <w:t>Na inšpektoratu republike Slovenije za delo so mi pojasnili (gospod Marijan Ros tel.:01 280 3656 ki izdaja ta potrdila),da za javni razpis ne izdajajo  potrdila, ker ima vsaka javna ustanova vpogled v register.</w:t>
      </w:r>
    </w:p>
    <w:p w:rsidR="005C0141" w:rsidRPr="008B666F" w:rsidRDefault="005C0141" w:rsidP="005C0141">
      <w:pPr>
        <w:rPr>
          <w:color w:val="auto"/>
        </w:rPr>
      </w:pPr>
      <w:r w:rsidRPr="008B666F">
        <w:rPr>
          <w:color w:val="auto"/>
        </w:rPr>
        <w:t>Prosim za pojasnilo.</w:t>
      </w:r>
    </w:p>
    <w:p w:rsidR="005C0141" w:rsidRPr="008B666F" w:rsidRDefault="005C0141" w:rsidP="005C0141">
      <w:pPr>
        <w:rPr>
          <w:color w:val="auto"/>
        </w:rPr>
      </w:pPr>
    </w:p>
    <w:p w:rsidR="005C0141" w:rsidRPr="008B666F" w:rsidRDefault="005C0141" w:rsidP="005C0141">
      <w:pPr>
        <w:rPr>
          <w:color w:val="auto"/>
        </w:rPr>
      </w:pPr>
      <w:r w:rsidRPr="008B666F">
        <w:rPr>
          <w:color w:val="auto"/>
        </w:rPr>
        <w:t>Lep pozdrav.</w:t>
      </w:r>
    </w:p>
    <w:p w:rsidR="008B666F" w:rsidRPr="008B666F" w:rsidRDefault="008B666F" w:rsidP="005C0141">
      <w:pPr>
        <w:rPr>
          <w:b/>
          <w:color w:val="auto"/>
        </w:rPr>
      </w:pPr>
      <w:r w:rsidRPr="008B666F">
        <w:rPr>
          <w:b/>
          <w:color w:val="auto"/>
        </w:rPr>
        <w:t>Odgovor</w:t>
      </w:r>
    </w:p>
    <w:p w:rsidR="005C0141" w:rsidRPr="008B666F" w:rsidRDefault="005C0141" w:rsidP="005C0141">
      <w:pPr>
        <w:rPr>
          <w:rFonts w:asciiTheme="minorHAnsi" w:hAnsiTheme="minorHAnsi" w:cstheme="minorBidi"/>
          <w:b/>
          <w:color w:val="auto"/>
          <w:lang w:eastAsia="en-US"/>
        </w:rPr>
      </w:pPr>
      <w:r w:rsidRPr="008B666F">
        <w:rPr>
          <w:rFonts w:asciiTheme="minorHAnsi" w:hAnsiTheme="minorHAnsi" w:cstheme="minorBidi"/>
          <w:b/>
          <w:color w:val="auto"/>
          <w:lang w:eastAsia="en-US"/>
        </w:rPr>
        <w:t>Potrdilo ni potrebno pač pa je dovolj podpisana izjava(obrazec 4).</w:t>
      </w:r>
    </w:p>
    <w:p w:rsidR="005C0141" w:rsidRPr="008B666F" w:rsidRDefault="005C0141" w:rsidP="00243E7A">
      <w:pPr>
        <w:rPr>
          <w:rFonts w:asciiTheme="minorHAnsi" w:hAnsiTheme="minorHAnsi" w:cstheme="minorBidi"/>
          <w:b/>
          <w:color w:val="auto"/>
          <w:lang w:eastAsia="en-US"/>
        </w:rPr>
      </w:pPr>
    </w:p>
    <w:p w:rsidR="008B666F" w:rsidRDefault="008B666F" w:rsidP="008B666F">
      <w:pPr>
        <w:rPr>
          <w:color w:val="auto"/>
        </w:rPr>
      </w:pPr>
      <w:r>
        <w:t>Spoštovani,</w:t>
      </w:r>
    </w:p>
    <w:p w:rsidR="008B666F" w:rsidRDefault="008B666F" w:rsidP="008B666F">
      <w:r>
        <w:t xml:space="preserve">pregledali smo pogoje javnega razpisa za sklenitev dolgoročnih prodajnih pogodb med </w:t>
      </w:r>
      <w:proofErr w:type="spellStart"/>
      <w:r>
        <w:t>SiDG</w:t>
      </w:r>
      <w:proofErr w:type="spellEnd"/>
      <w:r>
        <w:t xml:space="preserve"> in kvalificiranimi kupci in imamo v zvezi s tem nekatera vprašanja:</w:t>
      </w:r>
    </w:p>
    <w:p w:rsidR="008B666F" w:rsidRDefault="008B666F" w:rsidP="008B666F"/>
    <w:p w:rsidR="008B666F" w:rsidRDefault="008B666F" w:rsidP="008B666F">
      <w:pPr>
        <w:numPr>
          <w:ilvl w:val="0"/>
          <w:numId w:val="1"/>
        </w:numPr>
        <w:rPr>
          <w:rFonts w:eastAsia="Times New Roman"/>
        </w:rPr>
      </w:pPr>
      <w:r>
        <w:rPr>
          <w:rFonts w:eastAsia="Times New Roman"/>
        </w:rPr>
        <w:t xml:space="preserve">V javnem razpisu je pod točko 2.2. v zadnji alineji zapisano, da mora ponudnik ob podaji ponudbe predložiti še dokazila, med katerimi tudi to, da </w:t>
      </w:r>
      <w:r>
        <w:rPr>
          <w:rFonts w:eastAsia="Times New Roman"/>
          <w:b/>
          <w:bCs/>
        </w:rPr>
        <w:t>podjetju ali odgovorni osebi v zadnjih dveh letih ni bila pravnomočno izrečena globa zaradi kršitev delovnopravne zakonodaje</w:t>
      </w:r>
      <w:r>
        <w:rPr>
          <w:rFonts w:eastAsia="Times New Roman"/>
        </w:rPr>
        <w:t xml:space="preserve">. Zanima nas, kakšno </w:t>
      </w:r>
      <w:r>
        <w:rPr>
          <w:rFonts w:eastAsia="Times New Roman"/>
          <w:b/>
          <w:bCs/>
        </w:rPr>
        <w:t>dokazilo</w:t>
      </w:r>
      <w:r>
        <w:rPr>
          <w:rFonts w:eastAsia="Times New Roman"/>
        </w:rPr>
        <w:t xml:space="preserve"> bi to naj bilo oz. izdano s strani katerega organa, saj je med ostalimi prilogami  v nadaljevanju (obrazec 4) zahtevana še </w:t>
      </w:r>
      <w:r>
        <w:rPr>
          <w:rFonts w:eastAsia="Times New Roman"/>
          <w:b/>
          <w:bCs/>
        </w:rPr>
        <w:t xml:space="preserve">izjava, </w:t>
      </w:r>
      <w:r>
        <w:rPr>
          <w:rFonts w:eastAsia="Times New Roman"/>
        </w:rPr>
        <w:t> da podjetju ali odgovorni osebi ni bila pravnomočno izrečena globa zaradi kršitev delovnopravne zakonodaje, le-ta pa ne pomeni tudi dokazila.</w:t>
      </w:r>
    </w:p>
    <w:p w:rsidR="008B666F" w:rsidRDefault="008B666F" w:rsidP="008B666F">
      <w:pPr>
        <w:numPr>
          <w:ilvl w:val="0"/>
          <w:numId w:val="1"/>
        </w:numPr>
        <w:rPr>
          <w:rFonts w:eastAsia="Times New Roman"/>
          <w:b/>
          <w:bCs/>
        </w:rPr>
      </w:pPr>
      <w:r>
        <w:rPr>
          <w:rFonts w:eastAsia="Times New Roman"/>
          <w:b/>
          <w:bCs/>
        </w:rPr>
        <w:t>Dolgoročno pogodbo bi sklenili za obdobje 5 let</w:t>
      </w:r>
      <w:r>
        <w:rPr>
          <w:rFonts w:eastAsia="Times New Roman"/>
        </w:rPr>
        <w:t xml:space="preserve">. Ali pravilno razumemo, da moramo zato v Dolgoročno pogodbo v Tabelo 1: »Skupne pogodbene količine po skupinah GLS » vpisati  željene količine in vrste </w:t>
      </w:r>
      <w:r>
        <w:rPr>
          <w:rFonts w:eastAsia="Times New Roman"/>
          <w:b/>
          <w:bCs/>
        </w:rPr>
        <w:t>v skupni dobavljeni količini GLS za vseh 5 let skupaj?</w:t>
      </w:r>
    </w:p>
    <w:p w:rsidR="008B666F" w:rsidRDefault="008B666F" w:rsidP="008B666F">
      <w:pPr>
        <w:numPr>
          <w:ilvl w:val="0"/>
          <w:numId w:val="1"/>
        </w:numPr>
        <w:rPr>
          <w:rFonts w:eastAsia="Times New Roman"/>
        </w:rPr>
      </w:pPr>
      <w:r>
        <w:rPr>
          <w:rFonts w:eastAsia="Times New Roman"/>
        </w:rPr>
        <w:t xml:space="preserve">V Dolgoročni pogodbi pod točko 2.4 piše, da je pogodbena količina </w:t>
      </w:r>
      <w:r>
        <w:rPr>
          <w:rFonts w:eastAsia="Times New Roman"/>
          <w:b/>
          <w:bCs/>
        </w:rPr>
        <w:t>neto</w:t>
      </w:r>
      <w:r>
        <w:rPr>
          <w:rFonts w:eastAsia="Times New Roman"/>
        </w:rPr>
        <w:t xml:space="preserve"> količina. V zvezi s tem se nam postavlja vprašanje kako pravilno (</w:t>
      </w:r>
      <w:r>
        <w:rPr>
          <w:rFonts w:eastAsia="Times New Roman"/>
          <w:b/>
          <w:bCs/>
        </w:rPr>
        <w:t>količinsko</w:t>
      </w:r>
      <w:r>
        <w:rPr>
          <w:rFonts w:eastAsia="Times New Roman"/>
        </w:rPr>
        <w:t xml:space="preserve">) izpolniti Obrazec 2: »Vrste in količine GLS« in Obrazec 3a: »Struktura predelave GLS v letu 2016 v m3«.  Iz razpisa izhaja, da » potrebe po količini ne morejo biti višje od predelave v letu 2016«. Naše vprašanje je, ali v Obrazec 2 in Obrazec 3a  pod količinsko predelavo v l.2016 vpisujemo količino </w:t>
      </w:r>
      <w:r>
        <w:rPr>
          <w:rFonts w:eastAsia="Times New Roman"/>
          <w:b/>
          <w:bCs/>
        </w:rPr>
        <w:t>nabavljene</w:t>
      </w:r>
      <w:r>
        <w:rPr>
          <w:rFonts w:eastAsia="Times New Roman"/>
        </w:rPr>
        <w:t xml:space="preserve"> hlodovine, ki smo jo nabavili za predelavo izvedeno v l.2016  ali vpišemo količino že obdelane hlodovine (v našem primeru žagan les), ki je v procesu obdelave nastal iz te hlodovine? Razlika je velika, saj pri obdelavi oz. proizvodnji nastane v povprečju 50% odpad. </w:t>
      </w:r>
    </w:p>
    <w:p w:rsidR="008B666F" w:rsidRDefault="008B666F" w:rsidP="008B666F">
      <w:r>
        <w:t xml:space="preserve">Naše podjetje kupljeno hlodovino (hrast, lipa,..) predela in proda kot  sušen žagan les. Hlodovine nikoli ne kupujemo za nadaljnjo prodajo. Kako razumeti obrazec 3a»Struktura predelave GLS v letu 2016 v m3«: ali je pod </w:t>
      </w:r>
      <w:r>
        <w:rPr>
          <w:b/>
          <w:bCs/>
          <w:color w:val="FF0000"/>
        </w:rPr>
        <w:t xml:space="preserve">Prodaja-Da-Ne-Delno </w:t>
      </w:r>
      <w:r>
        <w:t>mišljena prodaja suhega žaganega lesa v l.2016 oz. kaj naj potem v našem primeru vpišemo pod   </w:t>
      </w:r>
      <w:r>
        <w:rPr>
          <w:b/>
          <w:bCs/>
          <w:color w:val="FF0000"/>
        </w:rPr>
        <w:t xml:space="preserve">Nadaljnja predelava DA-NE-Delno. </w:t>
      </w:r>
      <w:r>
        <w:t>Prosimo za primer oz. bolj natančna navodila izpolnitve obrazca.</w:t>
      </w:r>
      <w:r>
        <w:rPr>
          <w:b/>
          <w:bCs/>
        </w:rPr>
        <w:t xml:space="preserve"> </w:t>
      </w:r>
      <w:r>
        <w:t>SURS-u nismo dolžni poročati.</w:t>
      </w:r>
    </w:p>
    <w:p w:rsidR="008B666F" w:rsidRDefault="008B666F" w:rsidP="008B666F"/>
    <w:p w:rsidR="008B666F" w:rsidRDefault="008B666F" w:rsidP="008B666F">
      <w:pPr>
        <w:jc w:val="both"/>
        <w:rPr>
          <w:rFonts w:ascii="Century Gothic" w:hAnsi="Century Gothic"/>
          <w:b/>
          <w:bCs/>
          <w:sz w:val="20"/>
          <w:szCs w:val="20"/>
        </w:rPr>
      </w:pPr>
      <w:r>
        <w:rPr>
          <w:rFonts w:ascii="Century Gothic" w:hAnsi="Century Gothic"/>
          <w:b/>
          <w:bCs/>
          <w:sz w:val="20"/>
          <w:szCs w:val="20"/>
        </w:rPr>
        <w:t>Predelana hlodovina listavcev v letu 2016 v m3</w:t>
      </w:r>
    </w:p>
    <w:tbl>
      <w:tblPr>
        <w:tblW w:w="0" w:type="auto"/>
        <w:tblCellMar>
          <w:left w:w="0" w:type="dxa"/>
          <w:right w:w="0" w:type="dxa"/>
        </w:tblCellMar>
        <w:tblLook w:val="04A0" w:firstRow="1" w:lastRow="0" w:firstColumn="1" w:lastColumn="0" w:noHBand="0" w:noVBand="1"/>
      </w:tblPr>
      <w:tblGrid>
        <w:gridCol w:w="2122"/>
      </w:tblGrid>
      <w:tr w:rsidR="008B666F" w:rsidTr="008B666F">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b/>
                <w:bCs/>
                <w:sz w:val="20"/>
                <w:szCs w:val="20"/>
              </w:rPr>
            </w:pPr>
          </w:p>
        </w:tc>
      </w:tr>
    </w:tbl>
    <w:p w:rsidR="008B666F" w:rsidRDefault="008B666F" w:rsidP="008B666F">
      <w:pPr>
        <w:jc w:val="both"/>
        <w:rPr>
          <w:rFonts w:ascii="Century Gothic" w:hAnsi="Century Gothic"/>
          <w:b/>
          <w:bCs/>
          <w:sz w:val="20"/>
          <w:szCs w:val="20"/>
          <w:lang w:eastAsia="en-US"/>
        </w:rPr>
      </w:pPr>
    </w:p>
    <w:tbl>
      <w:tblPr>
        <w:tblW w:w="0" w:type="dxa"/>
        <w:tblCellMar>
          <w:left w:w="0" w:type="dxa"/>
          <w:right w:w="0" w:type="dxa"/>
        </w:tblCellMar>
        <w:tblLook w:val="04A0" w:firstRow="1" w:lastRow="0" w:firstColumn="1" w:lastColumn="0" w:noHBand="0" w:noVBand="1"/>
      </w:tblPr>
      <w:tblGrid>
        <w:gridCol w:w="1204"/>
        <w:gridCol w:w="1356"/>
        <w:gridCol w:w="1168"/>
        <w:gridCol w:w="778"/>
        <w:gridCol w:w="992"/>
        <w:gridCol w:w="1069"/>
        <w:gridCol w:w="1235"/>
        <w:gridCol w:w="1250"/>
      </w:tblGrid>
      <w:tr w:rsidR="008B666F" w:rsidTr="008B666F">
        <w:tc>
          <w:tcPr>
            <w:tcW w:w="1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66F" w:rsidRDefault="008B666F">
            <w:pPr>
              <w:jc w:val="center"/>
              <w:rPr>
                <w:rFonts w:ascii="Century Gothic" w:hAnsi="Century Gothic"/>
                <w:b/>
                <w:bCs/>
                <w:sz w:val="20"/>
                <w:szCs w:val="20"/>
              </w:rPr>
            </w:pPr>
            <w:r>
              <w:rPr>
                <w:rFonts w:ascii="Century Gothic" w:hAnsi="Century Gothic"/>
                <w:b/>
                <w:bCs/>
                <w:sz w:val="20"/>
                <w:szCs w:val="20"/>
              </w:rPr>
              <w:t>Številka proizvoda</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center"/>
              <w:rPr>
                <w:rFonts w:ascii="Century Gothic" w:hAnsi="Century Gothic"/>
                <w:b/>
                <w:bCs/>
                <w:sz w:val="20"/>
                <w:szCs w:val="20"/>
              </w:rPr>
            </w:pPr>
            <w:r>
              <w:rPr>
                <w:rFonts w:ascii="Century Gothic" w:hAnsi="Century Gothic"/>
                <w:b/>
                <w:bCs/>
                <w:sz w:val="20"/>
                <w:szCs w:val="20"/>
              </w:rPr>
              <w:t xml:space="preserve">Ime proizvoda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sz w:val="20"/>
                <w:szCs w:val="20"/>
              </w:rPr>
            </w:pPr>
            <w:r>
              <w:rPr>
                <w:rFonts w:ascii="Century Gothic" w:hAnsi="Century Gothic"/>
                <w:b/>
                <w:bCs/>
                <w:sz w:val="20"/>
                <w:szCs w:val="20"/>
              </w:rPr>
              <w:t>Šifra po NIP (ni obvezna)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sz w:val="20"/>
                <w:szCs w:val="20"/>
              </w:rPr>
            </w:pPr>
            <w:r>
              <w:rPr>
                <w:rFonts w:ascii="Century Gothic" w:hAnsi="Century Gothic"/>
                <w:b/>
                <w:bCs/>
                <w:sz w:val="20"/>
                <w:szCs w:val="20"/>
              </w:rPr>
              <w:t xml:space="preserve">Enota </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sz w:val="20"/>
                <w:szCs w:val="20"/>
              </w:rPr>
            </w:pPr>
            <w:r>
              <w:rPr>
                <w:rFonts w:ascii="Century Gothic" w:hAnsi="Century Gothic"/>
                <w:b/>
                <w:bCs/>
                <w:sz w:val="20"/>
                <w:szCs w:val="20"/>
              </w:rPr>
              <w:t>Količina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sz w:val="20"/>
                <w:szCs w:val="20"/>
              </w:rPr>
            </w:pPr>
            <w:r>
              <w:rPr>
                <w:rFonts w:ascii="Century Gothic" w:hAnsi="Century Gothic"/>
                <w:b/>
                <w:bCs/>
                <w:color w:val="FF0000"/>
                <w:sz w:val="20"/>
                <w:szCs w:val="20"/>
              </w:rPr>
              <w:t>Prodaja-Da-Ne-Delno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sz w:val="20"/>
                <w:szCs w:val="20"/>
              </w:rPr>
            </w:pPr>
            <w:r>
              <w:rPr>
                <w:rFonts w:ascii="Century Gothic" w:hAnsi="Century Gothic"/>
                <w:b/>
                <w:bCs/>
                <w:sz w:val="20"/>
                <w:szCs w:val="20"/>
              </w:rPr>
              <w:t>Finančna realizacija v primeru prodaje EUR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b/>
                <w:bCs/>
                <w:color w:val="FF0000"/>
                <w:sz w:val="20"/>
                <w:szCs w:val="20"/>
              </w:rPr>
            </w:pPr>
            <w:r>
              <w:rPr>
                <w:rFonts w:ascii="Century Gothic" w:hAnsi="Century Gothic"/>
                <w:b/>
                <w:bCs/>
                <w:color w:val="FF0000"/>
                <w:sz w:val="20"/>
                <w:szCs w:val="20"/>
              </w:rPr>
              <w:t>Nadaljnja predelava</w:t>
            </w:r>
          </w:p>
          <w:p w:rsidR="008B666F" w:rsidRDefault="008B666F">
            <w:pPr>
              <w:jc w:val="both"/>
              <w:rPr>
                <w:rFonts w:ascii="Century Gothic" w:hAnsi="Century Gothic"/>
                <w:b/>
                <w:bCs/>
                <w:sz w:val="20"/>
                <w:szCs w:val="20"/>
              </w:rPr>
            </w:pPr>
            <w:r>
              <w:rPr>
                <w:rFonts w:ascii="Century Gothic" w:hAnsi="Century Gothic"/>
                <w:b/>
                <w:bCs/>
                <w:color w:val="FF0000"/>
                <w:sz w:val="20"/>
                <w:szCs w:val="20"/>
              </w:rPr>
              <w:t>DA-NE-Delno</w:t>
            </w:r>
          </w:p>
        </w:tc>
      </w:tr>
      <w:tr w:rsidR="008B666F" w:rsidTr="008B666F">
        <w:tc>
          <w:tcPr>
            <w:tcW w:w="1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sz w:val="20"/>
                <w:szCs w:val="20"/>
              </w:rPr>
            </w:pPr>
            <w:r>
              <w:rPr>
                <w:rFonts w:ascii="Century Gothic" w:hAnsi="Century Gothic"/>
                <w:sz w:val="20"/>
                <w:szCs w:val="20"/>
              </w:rPr>
              <w:t>Proizvod 1</w:t>
            </w:r>
          </w:p>
        </w:tc>
        <w:tc>
          <w:tcPr>
            <w:tcW w:w="350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r>
      <w:tr w:rsidR="008B666F" w:rsidTr="008B666F">
        <w:tc>
          <w:tcPr>
            <w:tcW w:w="1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sz w:val="20"/>
                <w:szCs w:val="20"/>
              </w:rPr>
            </w:pPr>
            <w:r>
              <w:rPr>
                <w:rFonts w:ascii="Century Gothic" w:hAnsi="Century Gothic"/>
                <w:sz w:val="20"/>
                <w:szCs w:val="20"/>
              </w:rPr>
              <w:t>Proizvod 2</w:t>
            </w:r>
          </w:p>
        </w:tc>
        <w:tc>
          <w:tcPr>
            <w:tcW w:w="350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r>
      <w:tr w:rsidR="008B666F" w:rsidTr="008B666F">
        <w:tc>
          <w:tcPr>
            <w:tcW w:w="1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66F" w:rsidRDefault="008B666F">
            <w:pPr>
              <w:jc w:val="both"/>
              <w:rPr>
                <w:rFonts w:ascii="Century Gothic" w:hAnsi="Century Gothic"/>
                <w:sz w:val="20"/>
                <w:szCs w:val="20"/>
              </w:rPr>
            </w:pPr>
            <w:r>
              <w:rPr>
                <w:rFonts w:ascii="Century Gothic" w:hAnsi="Century Gothic"/>
                <w:sz w:val="20"/>
                <w:szCs w:val="20"/>
              </w:rPr>
              <w:t>Proizvod 3</w:t>
            </w:r>
          </w:p>
        </w:tc>
        <w:tc>
          <w:tcPr>
            <w:tcW w:w="350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8B666F" w:rsidRDefault="008B666F">
            <w:pPr>
              <w:jc w:val="both"/>
              <w:rPr>
                <w:rFonts w:ascii="Century Gothic" w:hAnsi="Century Gothic"/>
                <w:sz w:val="20"/>
                <w:szCs w:val="20"/>
              </w:rPr>
            </w:pPr>
          </w:p>
        </w:tc>
      </w:tr>
    </w:tbl>
    <w:p w:rsidR="008B666F" w:rsidRDefault="008B666F" w:rsidP="008B666F">
      <w:pPr>
        <w:rPr>
          <w:color w:val="auto"/>
          <w:lang w:eastAsia="en-US"/>
        </w:rPr>
      </w:pPr>
    </w:p>
    <w:p w:rsidR="008B666F" w:rsidRDefault="008B666F" w:rsidP="008B666F">
      <w:pPr>
        <w:numPr>
          <w:ilvl w:val="0"/>
          <w:numId w:val="1"/>
        </w:numPr>
        <w:rPr>
          <w:rFonts w:eastAsia="Times New Roman"/>
        </w:rPr>
      </w:pPr>
      <w:r>
        <w:rPr>
          <w:rFonts w:eastAsia="Times New Roman"/>
        </w:rPr>
        <w:t xml:space="preserve">V razpisnem obrazcu 7 je primer za OVOJNICO. V tekstu piše »Izpolniti (naziv in naslov pošiljatelja), izrezati in nalepiti….«   Pomeni, da </w:t>
      </w:r>
      <w:r>
        <w:rPr>
          <w:rFonts w:eastAsia="Times New Roman"/>
          <w:b/>
          <w:bCs/>
        </w:rPr>
        <w:t>izpolnimo</w:t>
      </w:r>
      <w:r>
        <w:rPr>
          <w:rFonts w:eastAsia="Times New Roman"/>
        </w:rPr>
        <w:t xml:space="preserve"> </w:t>
      </w:r>
      <w:r>
        <w:rPr>
          <w:rFonts w:eastAsia="Times New Roman"/>
          <w:b/>
          <w:bCs/>
        </w:rPr>
        <w:t xml:space="preserve">samo naziv in naslov pošiljatelja </w:t>
      </w:r>
      <w:r>
        <w:rPr>
          <w:rFonts w:eastAsia="Times New Roman"/>
        </w:rPr>
        <w:t>vse</w:t>
      </w:r>
      <w:r>
        <w:rPr>
          <w:rFonts w:eastAsia="Times New Roman"/>
          <w:b/>
          <w:bCs/>
        </w:rPr>
        <w:t xml:space="preserve"> </w:t>
      </w:r>
      <w:r>
        <w:rPr>
          <w:rFonts w:eastAsia="Times New Roman"/>
        </w:rPr>
        <w:t>ostalo pa pustimo prazno</w:t>
      </w:r>
      <w:r>
        <w:rPr>
          <w:rFonts w:eastAsia="Times New Roman"/>
          <w:b/>
          <w:bCs/>
        </w:rPr>
        <w:t xml:space="preserve"> (</w:t>
      </w:r>
      <w:r>
        <w:rPr>
          <w:rFonts w:eastAsia="Times New Roman"/>
        </w:rPr>
        <w:t>npr. Prijava, sprememba, Umik, rok za oddajo).</w:t>
      </w:r>
    </w:p>
    <w:p w:rsidR="008B666F" w:rsidRDefault="008B666F" w:rsidP="008B666F">
      <w:pPr>
        <w:rPr>
          <w:rFonts w:eastAsia="Times New Roman"/>
        </w:rPr>
      </w:pPr>
    </w:p>
    <w:p w:rsidR="008B666F" w:rsidRPr="00190265" w:rsidRDefault="008B666F" w:rsidP="008B666F">
      <w:pPr>
        <w:rPr>
          <w:rFonts w:eastAsia="Times New Roman"/>
          <w:b/>
        </w:rPr>
      </w:pPr>
      <w:r w:rsidRPr="00190265">
        <w:rPr>
          <w:rFonts w:eastAsia="Times New Roman"/>
          <w:b/>
        </w:rPr>
        <w:t>Odgovor</w:t>
      </w:r>
    </w:p>
    <w:p w:rsidR="00313704" w:rsidRDefault="00313704" w:rsidP="008B666F">
      <w:pPr>
        <w:rPr>
          <w:rFonts w:eastAsia="Times New Roman"/>
        </w:rPr>
      </w:pPr>
      <w:r>
        <w:rPr>
          <w:rFonts w:eastAsia="Times New Roman"/>
        </w:rPr>
        <w:t>Za točko 2.2. ni potrebno  potrdilo, pač pa je dovolj izjava na obrazcu 4.</w:t>
      </w:r>
    </w:p>
    <w:p w:rsidR="00313704" w:rsidRDefault="00313704" w:rsidP="008B666F">
      <w:pPr>
        <w:rPr>
          <w:rFonts w:eastAsia="Times New Roman"/>
        </w:rPr>
      </w:pPr>
    </w:p>
    <w:p w:rsidR="00313704" w:rsidRDefault="00313704" w:rsidP="00190265">
      <w:pPr>
        <w:jc w:val="both"/>
        <w:rPr>
          <w:rFonts w:eastAsia="Times New Roman"/>
        </w:rPr>
      </w:pPr>
      <w:r>
        <w:rPr>
          <w:rFonts w:eastAsia="Times New Roman"/>
        </w:rPr>
        <w:t xml:space="preserve">Dolgoročne pogodbe se sklepa načeloma od 1 do 5 let. Kupec predlaga obdobje za katerega želi dolgoročno pogodbo, </w:t>
      </w:r>
      <w:proofErr w:type="spellStart"/>
      <w:r>
        <w:rPr>
          <w:rFonts w:eastAsia="Times New Roman"/>
        </w:rPr>
        <w:t>Sidg</w:t>
      </w:r>
      <w:proofErr w:type="spellEnd"/>
      <w:r>
        <w:rPr>
          <w:rFonts w:eastAsia="Times New Roman"/>
        </w:rPr>
        <w:t xml:space="preserve"> </w:t>
      </w:r>
      <w:proofErr w:type="spellStart"/>
      <w:r>
        <w:rPr>
          <w:rFonts w:eastAsia="Times New Roman"/>
        </w:rPr>
        <w:t>d.o.o</w:t>
      </w:r>
      <w:proofErr w:type="spellEnd"/>
      <w:r>
        <w:rPr>
          <w:rFonts w:eastAsia="Times New Roman"/>
        </w:rPr>
        <w:t>., pa se na osnovi možnosti odloči za kakšno obdobje bo pogodbo sklenil.</w:t>
      </w:r>
    </w:p>
    <w:p w:rsidR="00313704" w:rsidRDefault="00313704" w:rsidP="00190265">
      <w:pPr>
        <w:jc w:val="both"/>
        <w:rPr>
          <w:rFonts w:eastAsia="Times New Roman"/>
        </w:rPr>
      </w:pPr>
    </w:p>
    <w:p w:rsidR="00313704" w:rsidRDefault="00313704" w:rsidP="00190265">
      <w:pPr>
        <w:jc w:val="both"/>
        <w:rPr>
          <w:rFonts w:eastAsia="Times New Roman"/>
        </w:rPr>
      </w:pPr>
      <w:r>
        <w:rPr>
          <w:rFonts w:eastAsia="Times New Roman"/>
        </w:rPr>
        <w:t>V obrazec 2 se vpišejo najprej predelane količine GLS v letu 2016 in to je hkrati limit, do katerega kupec lahko poda predlog za željene količine v dolgoročni pogodbi. Obrazec 3a in 3b pa sta na</w:t>
      </w:r>
      <w:r w:rsidR="00190265">
        <w:rPr>
          <w:rFonts w:eastAsia="Times New Roman"/>
        </w:rPr>
        <w:t>menjena</w:t>
      </w:r>
      <w:r>
        <w:rPr>
          <w:rFonts w:eastAsia="Times New Roman"/>
        </w:rPr>
        <w:t xml:space="preserve"> pojasnitvi, kako so bile količine GLS v letu 2016 predelane oziroma kakšni proizvodi so bili iz tega lesa izdelani. Za vsako skupino GLS se v glavo vpiše količina iz obrazca 2 in nato proizvodi, ki so bili izdelani (npr. žagan les, furnir, sekanci). Poleg imena</w:t>
      </w:r>
      <w:r w:rsidR="00190265">
        <w:rPr>
          <w:rFonts w:eastAsia="Times New Roman"/>
        </w:rPr>
        <w:t xml:space="preserve"> proizvoda </w:t>
      </w:r>
      <w:r>
        <w:rPr>
          <w:rFonts w:eastAsia="Times New Roman"/>
        </w:rPr>
        <w:t xml:space="preserve"> je zaželeno da se vpiše še šifra NIP(nomenklatura industrijskih proizvodov za skupini SKD 16 ali 17)</w:t>
      </w:r>
      <w:r w:rsidR="00190265">
        <w:rPr>
          <w:rFonts w:eastAsia="Times New Roman"/>
        </w:rPr>
        <w:t xml:space="preserve">, ki bo priložena razpisu. Vpiše se količina proizvodov (v m3, </w:t>
      </w:r>
      <w:proofErr w:type="spellStart"/>
      <w:r w:rsidR="00190265">
        <w:rPr>
          <w:rFonts w:eastAsia="Times New Roman"/>
        </w:rPr>
        <w:t>kg,t,kos</w:t>
      </w:r>
      <w:proofErr w:type="spellEnd"/>
      <w:r w:rsidR="00190265">
        <w:rPr>
          <w:rFonts w:eastAsia="Times New Roman"/>
        </w:rPr>
        <w:t>) in tržna realizacija, če je bil izdelek prodan. Če je bil izdelek uporabljen za nadaljnjo predelavo seveda ni finančne realizacije. Primer izpolnitve bo priložen razpisni dokumentaciji.</w:t>
      </w:r>
    </w:p>
    <w:p w:rsidR="00190265" w:rsidRDefault="00190265" w:rsidP="00190265">
      <w:pPr>
        <w:jc w:val="both"/>
        <w:rPr>
          <w:rFonts w:eastAsia="Times New Roman"/>
        </w:rPr>
      </w:pPr>
    </w:p>
    <w:p w:rsidR="00190265" w:rsidRDefault="00190265" w:rsidP="00190265">
      <w:pPr>
        <w:jc w:val="both"/>
        <w:rPr>
          <w:rFonts w:eastAsia="Times New Roman"/>
        </w:rPr>
      </w:pPr>
      <w:r>
        <w:rPr>
          <w:rFonts w:eastAsia="Times New Roman"/>
        </w:rPr>
        <w:t xml:space="preserve">V obrazec 7 vpišete naslov prijavitelja označite da gre za prijavo in lahko vnesete tudi datum  </w:t>
      </w:r>
      <w:r w:rsidR="0078411B">
        <w:rPr>
          <w:rFonts w:eastAsia="Times New Roman"/>
        </w:rPr>
        <w:t>do katerega traja razpis.</w:t>
      </w:r>
    </w:p>
    <w:p w:rsidR="008B666F" w:rsidRDefault="008B666F" w:rsidP="008B666F">
      <w:pPr>
        <w:rPr>
          <w:rFonts w:eastAsia="Times New Roman"/>
        </w:rPr>
      </w:pPr>
    </w:p>
    <w:p w:rsidR="008B666F" w:rsidRDefault="008B666F" w:rsidP="008B666F">
      <w:pPr>
        <w:rPr>
          <w:rFonts w:eastAsia="Times New Roman"/>
        </w:rPr>
      </w:pPr>
    </w:p>
    <w:p w:rsidR="008B666F" w:rsidRDefault="008B666F" w:rsidP="008B666F">
      <w:pPr>
        <w:rPr>
          <w:rFonts w:eastAsia="Times New Roman"/>
        </w:rPr>
      </w:pPr>
    </w:p>
    <w:p w:rsidR="008B666F" w:rsidRPr="00243E7A" w:rsidRDefault="008B666F" w:rsidP="00243E7A">
      <w:pPr>
        <w:rPr>
          <w:rFonts w:asciiTheme="minorHAnsi" w:hAnsiTheme="minorHAnsi" w:cstheme="minorBidi"/>
          <w:color w:val="auto"/>
          <w:lang w:eastAsia="en-US"/>
        </w:rPr>
      </w:pPr>
    </w:p>
    <w:p w:rsidR="000F2D51" w:rsidRDefault="000F2D51" w:rsidP="000F2D51">
      <w:pPr>
        <w:rPr>
          <w:color w:val="auto"/>
        </w:rPr>
      </w:pPr>
      <w:r>
        <w:t>Imate objavljen razpis »Prodaja GLS z javnim pozivom za sklepanje dolgoročnih pogodb«.</w:t>
      </w:r>
    </w:p>
    <w:p w:rsidR="000F2D51" w:rsidRDefault="000F2D51" w:rsidP="000F2D51">
      <w:r>
        <w:t>Kot računovodski servis pomagamo svojim strankam pri pripravi vse dokumentacije, pa me zanima:</w:t>
      </w:r>
    </w:p>
    <w:p w:rsidR="000F2D51" w:rsidRDefault="000F2D51" w:rsidP="000F2D51"/>
    <w:p w:rsidR="000F2D51" w:rsidRDefault="000F2D51" w:rsidP="000F2D51">
      <w:pPr>
        <w:numPr>
          <w:ilvl w:val="0"/>
          <w:numId w:val="2"/>
        </w:numPr>
        <w:rPr>
          <w:rFonts w:eastAsia="Times New Roman"/>
        </w:rPr>
      </w:pPr>
      <w:r>
        <w:rPr>
          <w:rFonts w:eastAsia="Times New Roman"/>
        </w:rPr>
        <w:t>Je potrebno že k ponudbi priložiti bančno garancijo ali jo lahko pridobimo kasneje in sedaj v pogodbi to samo označimo?</w:t>
      </w:r>
    </w:p>
    <w:p w:rsidR="000F2D51" w:rsidRDefault="000F2D51" w:rsidP="000F2D51">
      <w:pPr>
        <w:pStyle w:val="Odstavekseznama"/>
      </w:pPr>
      <w:r>
        <w:t>Vpišemo vrednost pogodbe v tem 7.členu ali pustimo prazno?</w:t>
      </w:r>
    </w:p>
    <w:p w:rsidR="000F2D51" w:rsidRDefault="000F2D51" w:rsidP="000F2D51">
      <w:pPr>
        <w:numPr>
          <w:ilvl w:val="0"/>
          <w:numId w:val="2"/>
        </w:numPr>
        <w:rPr>
          <w:rFonts w:eastAsia="Times New Roman"/>
        </w:rPr>
      </w:pPr>
      <w:r>
        <w:rPr>
          <w:rFonts w:eastAsia="Times New Roman"/>
        </w:rPr>
        <w:t>Kakšno dokazilo naj vam priložimo o neizrečeni globi zaradi kršitev delovnopravne zakonodaje in kje ga naj pridobimo.</w:t>
      </w:r>
    </w:p>
    <w:p w:rsidR="000F2D51" w:rsidRDefault="000F2D51" w:rsidP="000F2D51">
      <w:pPr>
        <w:pStyle w:val="Odstavekseznama"/>
      </w:pPr>
      <w:r>
        <w:t>Velja to dokazilo o nekaznovanju ali je to posebno dokazilo?</w:t>
      </w:r>
    </w:p>
    <w:p w:rsidR="000F2D51" w:rsidRDefault="000F2D51" w:rsidP="000F2D51"/>
    <w:p w:rsidR="000F2D51" w:rsidRDefault="000F2D51" w:rsidP="000F2D51">
      <w:r>
        <w:t>Za vaše odgovore se vam že vnaprej najlepše zahvaljujem.</w:t>
      </w:r>
    </w:p>
    <w:p w:rsidR="00243E7A" w:rsidRDefault="00243E7A">
      <w:pPr>
        <w:rPr>
          <w:color w:val="auto"/>
        </w:rPr>
      </w:pPr>
    </w:p>
    <w:p w:rsidR="000F2D51" w:rsidRPr="000F2D51" w:rsidRDefault="000F2D51">
      <w:pPr>
        <w:rPr>
          <w:b/>
          <w:color w:val="auto"/>
        </w:rPr>
      </w:pPr>
      <w:r w:rsidRPr="000F2D51">
        <w:rPr>
          <w:b/>
          <w:color w:val="auto"/>
        </w:rPr>
        <w:t>Odgovor</w:t>
      </w:r>
    </w:p>
    <w:p w:rsidR="000F2D51" w:rsidRDefault="000F2D51">
      <w:pPr>
        <w:rPr>
          <w:color w:val="auto"/>
        </w:rPr>
      </w:pPr>
    </w:p>
    <w:p w:rsidR="000F2D51" w:rsidRPr="000F2D51" w:rsidRDefault="000F2D51" w:rsidP="000F2D51">
      <w:pPr>
        <w:rPr>
          <w:rFonts w:asciiTheme="minorHAnsi" w:hAnsiTheme="minorHAnsi" w:cstheme="minorBidi"/>
          <w:color w:val="auto"/>
        </w:rPr>
      </w:pPr>
      <w:r w:rsidRPr="000F2D51">
        <w:rPr>
          <w:rFonts w:asciiTheme="minorHAnsi" w:hAnsiTheme="minorHAnsi" w:cstheme="minorBidi"/>
          <w:color w:val="auto"/>
        </w:rPr>
        <w:t>Pogodba se samo signira, o garanciji bo govora ob podpisu pogodbe. O nekaznovanju ni potrebno</w:t>
      </w:r>
    </w:p>
    <w:p w:rsidR="000F2D51" w:rsidRDefault="000F2D51" w:rsidP="000F2D51">
      <w:pPr>
        <w:rPr>
          <w:rFonts w:asciiTheme="minorHAnsi" w:hAnsiTheme="minorHAnsi" w:cstheme="minorBidi"/>
          <w:color w:val="1F497D"/>
        </w:rPr>
      </w:pPr>
      <w:r w:rsidRPr="000F2D51">
        <w:rPr>
          <w:rFonts w:asciiTheme="minorHAnsi" w:hAnsiTheme="minorHAnsi" w:cstheme="minorBidi"/>
          <w:color w:val="auto"/>
        </w:rPr>
        <w:t>posebno potrdilo, dovolj je podpis izjave na obrazcu 4</w:t>
      </w:r>
      <w:r>
        <w:rPr>
          <w:rFonts w:asciiTheme="minorHAnsi" w:hAnsiTheme="minorHAnsi" w:cstheme="minorBidi"/>
          <w:color w:val="1F497D"/>
        </w:rPr>
        <w:t>.</w:t>
      </w:r>
    </w:p>
    <w:p w:rsidR="000F2D51" w:rsidRDefault="000F2D51" w:rsidP="000F2D51">
      <w:pPr>
        <w:rPr>
          <w:rFonts w:asciiTheme="minorHAnsi" w:hAnsiTheme="minorHAnsi" w:cstheme="minorBidi"/>
          <w:color w:val="1F497D"/>
        </w:rPr>
      </w:pPr>
    </w:p>
    <w:p w:rsidR="000F2D51" w:rsidRDefault="001C1F86">
      <w:pPr>
        <w:rPr>
          <w:color w:val="auto"/>
        </w:rPr>
      </w:pPr>
      <w:r>
        <w:rPr>
          <w:color w:val="auto"/>
        </w:rPr>
        <w:t>05.01.2018</w:t>
      </w:r>
    </w:p>
    <w:p w:rsidR="001C1F86" w:rsidRDefault="001C1F86">
      <w:pPr>
        <w:rPr>
          <w:color w:val="auto"/>
        </w:rPr>
      </w:pPr>
    </w:p>
    <w:p w:rsidR="001C1F86" w:rsidRDefault="001C1F86" w:rsidP="001C1F86">
      <w:pPr>
        <w:rPr>
          <w:color w:val="auto"/>
        </w:rPr>
      </w:pPr>
      <w:r>
        <w:t>Na Vas se obračamo s prošnjo , da nam razložite naslednji problem. Želimo se javiti na razpis, a ne vemo če smo upravičeni do sodelovanja.</w:t>
      </w:r>
    </w:p>
    <w:p w:rsidR="001C1F86" w:rsidRDefault="001C1F86" w:rsidP="001C1F86"/>
    <w:p w:rsidR="001C1F86" w:rsidRDefault="001C1F86" w:rsidP="001C1F86">
      <w:r>
        <w:t xml:space="preserve">Smo proizvodno podjetje. Izdelujemo različne izdelke iz masivnega lesa(bukve, </w:t>
      </w:r>
      <w:proofErr w:type="spellStart"/>
      <w:r>
        <w:t>javor,hrast</w:t>
      </w:r>
      <w:proofErr w:type="spellEnd"/>
      <w:r>
        <w:t>…)</w:t>
      </w:r>
    </w:p>
    <w:p w:rsidR="001C1F86" w:rsidRDefault="001C1F86" w:rsidP="001C1F86"/>
    <w:p w:rsidR="001C1F86" w:rsidRDefault="001C1F86" w:rsidP="001C1F86">
      <w:r>
        <w:t>Do leta 2017 smo od različnih dobaviteljev kupovali deske, elemente…hlodovine nismo kupovali.</w:t>
      </w:r>
    </w:p>
    <w:p w:rsidR="001C1F86" w:rsidRDefault="001C1F86" w:rsidP="001C1F86"/>
    <w:p w:rsidR="001C1F86" w:rsidRDefault="001C1F86" w:rsidP="001C1F86">
      <w:r>
        <w:t xml:space="preserve">V  letu 2017 smo začeli z nabavo hlodovine pri vašem podjetju(SIDG D.O.O.-preko pogodbe v količini 500m3-hlodi </w:t>
      </w:r>
      <w:proofErr w:type="spellStart"/>
      <w:r>
        <w:t>bukev,javor</w:t>
      </w:r>
      <w:proofErr w:type="spellEnd"/>
      <w:r>
        <w:t>)</w:t>
      </w:r>
    </w:p>
    <w:p w:rsidR="001C1F86" w:rsidRDefault="001C1F86" w:rsidP="001C1F86"/>
    <w:p w:rsidR="001C1F86" w:rsidRDefault="001C1F86" w:rsidP="001C1F86">
      <w:r>
        <w:rPr>
          <w:highlight w:val="yellow"/>
        </w:rPr>
        <w:t>Ker bi se želeli prijaviti  na razpis za dolgoročno pogodbo, Vas sprašujemo ali smo upravičeni do razpisa ali ne, saj nimamo podatkov iz leta 2016 o nabavi hlodovine?</w:t>
      </w:r>
    </w:p>
    <w:p w:rsidR="001C1F86" w:rsidRDefault="001C1F86" w:rsidP="001C1F86">
      <w:r>
        <w:t>Se lahko prijavimo?</w:t>
      </w:r>
    </w:p>
    <w:p w:rsidR="001C1F86" w:rsidRDefault="001C1F86" w:rsidP="001C1F86">
      <w:r>
        <w:t>Kako naj rešimo problem saj čakanje na nov razpis (1 leta)je predolgo.</w:t>
      </w:r>
    </w:p>
    <w:p w:rsidR="001C1F86" w:rsidRDefault="001C1F86" w:rsidP="001C1F86"/>
    <w:p w:rsidR="001C1F86" w:rsidRPr="00B70D08" w:rsidRDefault="001C1F86" w:rsidP="001C1F86">
      <w:pPr>
        <w:rPr>
          <w:b/>
        </w:rPr>
      </w:pPr>
      <w:r w:rsidRPr="00B70D08">
        <w:rPr>
          <w:b/>
        </w:rPr>
        <w:t>Odgovor</w:t>
      </w:r>
    </w:p>
    <w:p w:rsidR="001C1F86" w:rsidRPr="00B70D08" w:rsidRDefault="001C1F86" w:rsidP="001C1F86">
      <w:pPr>
        <w:rPr>
          <w:b/>
        </w:rPr>
      </w:pPr>
    </w:p>
    <w:p w:rsidR="001C1F86" w:rsidRDefault="001C1F86" w:rsidP="001C1F86">
      <w:pPr>
        <w:rPr>
          <w:color w:val="auto"/>
        </w:rPr>
      </w:pPr>
      <w:bookmarkStart w:id="0" w:name="_MailEndCompose"/>
      <w:r w:rsidRPr="001C1F86">
        <w:rPr>
          <w:color w:val="auto"/>
        </w:rPr>
        <w:t>Referenčno leto za določanje količin, ki jih kupci lahko dobijo na razpisu za dolgoročne pogodbe je leto 2016.</w:t>
      </w:r>
      <w:bookmarkEnd w:id="0"/>
      <w:r w:rsidRPr="001C1F86">
        <w:rPr>
          <w:color w:val="auto"/>
        </w:rPr>
        <w:t>Do te količine kupci lahko kandidirajo na razpisu.</w:t>
      </w:r>
    </w:p>
    <w:p w:rsidR="00B70D08" w:rsidRDefault="00B70D08" w:rsidP="001C1F86">
      <w:pPr>
        <w:rPr>
          <w:color w:val="auto"/>
        </w:rPr>
      </w:pPr>
    </w:p>
    <w:p w:rsidR="00B70D08" w:rsidRDefault="00B70D08" w:rsidP="001C1F86">
      <w:pPr>
        <w:rPr>
          <w:color w:val="auto"/>
        </w:rPr>
      </w:pPr>
    </w:p>
    <w:p w:rsidR="00B70D08" w:rsidRDefault="00B70D08" w:rsidP="00B70D08">
      <w:pPr>
        <w:rPr>
          <w:color w:val="auto"/>
        </w:rPr>
      </w:pPr>
      <w:r>
        <w:t>Lepo bi vas prosila, če mi lahko pomagate pri izpolnjevanju tabel za dolgoročne pogodbe in sicer za količino hlodovine, me zanima ali vpišem podatek za eno leto ali za skupaj 5 let, kolikor hočemo pogodbo?</w:t>
      </w:r>
    </w:p>
    <w:p w:rsidR="00B70D08" w:rsidRDefault="00B70D08" w:rsidP="00B70D08"/>
    <w:p w:rsidR="00B70D08" w:rsidRDefault="00B70D08" w:rsidP="00B70D08">
      <w:r>
        <w:t>Lepo prosim za odgovor in lep pozdrav</w:t>
      </w:r>
    </w:p>
    <w:p w:rsidR="00B70D08" w:rsidRDefault="00B70D08" w:rsidP="001C1F86">
      <w:pPr>
        <w:rPr>
          <w:color w:val="auto"/>
        </w:rPr>
      </w:pPr>
    </w:p>
    <w:p w:rsidR="00B70D08" w:rsidRPr="00B70D08" w:rsidRDefault="00B70D08" w:rsidP="00B70D08">
      <w:pPr>
        <w:rPr>
          <w:b/>
        </w:rPr>
      </w:pPr>
      <w:r w:rsidRPr="00B70D08">
        <w:rPr>
          <w:b/>
        </w:rPr>
        <w:t>Odgovor</w:t>
      </w:r>
    </w:p>
    <w:p w:rsidR="00B70D08" w:rsidRPr="00B70D08" w:rsidRDefault="00B70D08" w:rsidP="00B70D08">
      <w:pPr>
        <w:rPr>
          <w:rFonts w:asciiTheme="minorHAnsi" w:hAnsiTheme="minorHAnsi" w:cstheme="minorBidi"/>
          <w:color w:val="auto"/>
        </w:rPr>
      </w:pPr>
      <w:r w:rsidRPr="00B70D08">
        <w:rPr>
          <w:rFonts w:asciiTheme="minorHAnsi" w:hAnsiTheme="minorHAnsi" w:cstheme="minorBidi"/>
          <w:color w:val="auto"/>
        </w:rPr>
        <w:t>Vpiše se količina za eno leto in sicer za je limit količina v letu 2016.</w:t>
      </w:r>
    </w:p>
    <w:p w:rsidR="00B70D08" w:rsidRDefault="00B70D08" w:rsidP="00B70D08">
      <w:pPr>
        <w:rPr>
          <w:rFonts w:asciiTheme="minorHAnsi" w:hAnsiTheme="minorHAnsi" w:cstheme="minorBidi"/>
          <w:color w:val="1F497D"/>
        </w:rPr>
      </w:pPr>
      <w:r>
        <w:rPr>
          <w:rFonts w:ascii="Verdana" w:hAnsi="Verdana"/>
          <w:sz w:val="18"/>
          <w:szCs w:val="18"/>
        </w:rPr>
        <w:t xml:space="preserve">Kot </w:t>
      </w:r>
      <w:proofErr w:type="spellStart"/>
      <w:r>
        <w:rPr>
          <w:rFonts w:ascii="Verdana" w:hAnsi="Verdana"/>
          <w:sz w:val="18"/>
          <w:szCs w:val="18"/>
        </w:rPr>
        <w:t>s.p</w:t>
      </w:r>
      <w:proofErr w:type="spellEnd"/>
      <w:r>
        <w:rPr>
          <w:rFonts w:ascii="Verdana" w:hAnsi="Verdana"/>
          <w:sz w:val="18"/>
          <w:szCs w:val="18"/>
        </w:rPr>
        <w:t>. z normiranimi stroški ne morem pridobiti obrazca S.BON-1. Ali se lahko namesto S.BON-1 predloži obrazec DDD-DDD (Obračun akontacije dohodnine in dohodnine od dohodka iz dejavnosti)?</w:t>
      </w:r>
    </w:p>
    <w:p w:rsidR="00B70D08" w:rsidRPr="001C1F86" w:rsidRDefault="00B70D08" w:rsidP="001C1F86">
      <w:pPr>
        <w:rPr>
          <w:color w:val="auto"/>
        </w:rPr>
      </w:pPr>
    </w:p>
    <w:p w:rsidR="001C1F86" w:rsidRDefault="001C1F86" w:rsidP="001C1F86"/>
    <w:p w:rsidR="001C1F86" w:rsidRDefault="00B70D08">
      <w:pPr>
        <w:rPr>
          <w:b/>
          <w:color w:val="auto"/>
        </w:rPr>
      </w:pPr>
      <w:r w:rsidRPr="00B70D08">
        <w:rPr>
          <w:b/>
          <w:color w:val="auto"/>
        </w:rPr>
        <w:t>Odgovor</w:t>
      </w:r>
    </w:p>
    <w:p w:rsidR="00CA2884" w:rsidRDefault="00CA2884">
      <w:pPr>
        <w:rPr>
          <w:b/>
          <w:color w:val="auto"/>
        </w:rPr>
      </w:pPr>
    </w:p>
    <w:p w:rsidR="00CA2884" w:rsidRDefault="00CA2884" w:rsidP="00CA2884">
      <w:pPr>
        <w:rPr>
          <w:color w:val="auto"/>
        </w:rPr>
      </w:pPr>
      <w:r>
        <w:t>Omenjeni obrazec ima dva namena in sicer da dokažete da imate dejavnost 16 ali 17 po SKD in da dokažete svojo boniteto.</w:t>
      </w:r>
    </w:p>
    <w:p w:rsidR="00CA2884" w:rsidRDefault="00CA2884" w:rsidP="00CA2884">
      <w:r>
        <w:t xml:space="preserve">Če vam </w:t>
      </w:r>
      <w:proofErr w:type="spellStart"/>
      <w:r>
        <w:t>Ajpes</w:t>
      </w:r>
      <w:proofErr w:type="spellEnd"/>
      <w:r>
        <w:t xml:space="preserve"> ne more izdati obrazca, ki dokazuje vašo boniteto, pa morate v vsakem primeru dokazati vašo glavno ali stransko dejavnost to je SKD 16(predelava lesa) ali 17(papirna predelava).</w:t>
      </w:r>
    </w:p>
    <w:p w:rsidR="00CA2884" w:rsidRDefault="00CA2884" w:rsidP="00CA2884">
      <w:r>
        <w:t>V vlogi pa omenite oziroma pojasnite, da za vaš primer  ni možno dobiti omenjenega obrazca. Če z vašo vlogo ne bomo zadovoljni vas bomo pozvali k dopolnitvi.</w:t>
      </w:r>
    </w:p>
    <w:p w:rsidR="00CA2884" w:rsidRDefault="00CA2884" w:rsidP="00CA2884">
      <w:pPr>
        <w:rPr>
          <w:rFonts w:asciiTheme="minorHAnsi" w:hAnsiTheme="minorHAnsi" w:cstheme="minorBidi"/>
          <w:color w:val="1F497D"/>
          <w:lang w:eastAsia="en-US"/>
        </w:rPr>
      </w:pPr>
    </w:p>
    <w:p w:rsidR="00CA2884" w:rsidRDefault="00CA2884" w:rsidP="00CA2884">
      <w:pPr>
        <w:autoSpaceDE w:val="0"/>
        <w:autoSpaceDN w:val="0"/>
        <w:rPr>
          <w:rFonts w:ascii="Century Gothic" w:eastAsiaTheme="minorEastAsia" w:hAnsi="Century Gothic" w:cstheme="minorBidi"/>
          <w:b/>
          <w:bCs/>
          <w:noProof/>
          <w:color w:val="92D050"/>
          <w:sz w:val="18"/>
          <w:szCs w:val="18"/>
        </w:rPr>
      </w:pPr>
    </w:p>
    <w:p w:rsidR="00C5652C" w:rsidRPr="00C5652C" w:rsidRDefault="00C5652C" w:rsidP="00C5652C">
      <w:pPr>
        <w:rPr>
          <w:rFonts w:ascii="Trebuchet MS" w:hAnsi="Trebuchet MS"/>
        </w:rPr>
      </w:pPr>
      <w:r w:rsidRPr="00C5652C">
        <w:rPr>
          <w:rFonts w:ascii="Trebuchet MS" w:hAnsi="Trebuchet MS"/>
        </w:rPr>
        <w:t xml:space="preserve">Smo podjetje, ki se ukvarja z </w:t>
      </w:r>
      <w:proofErr w:type="spellStart"/>
      <w:r w:rsidRPr="00C5652C">
        <w:rPr>
          <w:rFonts w:ascii="Trebuchet MS" w:hAnsi="Trebuchet MS"/>
        </w:rPr>
        <w:t>avtoprevozništvom</w:t>
      </w:r>
      <w:proofErr w:type="spellEnd"/>
      <w:r w:rsidRPr="00C5652C">
        <w:rPr>
          <w:rFonts w:ascii="Trebuchet MS" w:hAnsi="Trebuchet MS"/>
        </w:rPr>
        <w:t xml:space="preserve">, trgovino z lesom in izdelavo lesnih sekancev. Zanima nas ali se lahko kot </w:t>
      </w:r>
      <w:proofErr w:type="spellStart"/>
      <w:r w:rsidRPr="00C5652C">
        <w:rPr>
          <w:rFonts w:ascii="Trebuchet MS" w:hAnsi="Trebuchet MS"/>
        </w:rPr>
        <w:t>s.p</w:t>
      </w:r>
      <w:proofErr w:type="spellEnd"/>
      <w:r w:rsidRPr="00C5652C">
        <w:rPr>
          <w:rFonts w:ascii="Trebuchet MS" w:hAnsi="Trebuchet MS"/>
        </w:rPr>
        <w:t>. prijavimo na razpis?</w:t>
      </w:r>
    </w:p>
    <w:p w:rsidR="00C5652C" w:rsidRPr="00C5652C" w:rsidRDefault="00C5652C" w:rsidP="00C5652C">
      <w:pPr>
        <w:rPr>
          <w:rFonts w:ascii="Trebuchet MS" w:hAnsi="Trebuchet MS"/>
        </w:rPr>
      </w:pPr>
      <w:r w:rsidRPr="00C5652C">
        <w:rPr>
          <w:rFonts w:ascii="Trebuchet MS" w:hAnsi="Trebuchet MS"/>
        </w:rPr>
        <w:t>Najlepša hvala za odgovor!</w:t>
      </w:r>
    </w:p>
    <w:p w:rsidR="00CA548A" w:rsidRDefault="00CA548A" w:rsidP="00CA548A"/>
    <w:p w:rsidR="00CA548A" w:rsidRPr="00CA548A" w:rsidRDefault="00CA548A" w:rsidP="00CA548A">
      <w:pPr>
        <w:rPr>
          <w:color w:val="auto"/>
          <w:lang w:eastAsia="en-US"/>
        </w:rPr>
      </w:pPr>
      <w:r>
        <w:t>Odgovor:</w:t>
      </w:r>
      <w:r w:rsidR="00C5652C" w:rsidRPr="00C5652C">
        <w:br/>
      </w:r>
      <w:r w:rsidRPr="00CA548A">
        <w:rPr>
          <w:color w:val="auto"/>
          <w:lang w:eastAsia="en-US"/>
        </w:rPr>
        <w:t>Izdelava sekancev se priznava kot predelava, torej da, če ste to počeli že v referenčnem letu 2016</w:t>
      </w:r>
      <w:r w:rsidR="006C41F9">
        <w:rPr>
          <w:color w:val="auto"/>
          <w:lang w:eastAsia="en-US"/>
        </w:rPr>
        <w:t>.</w:t>
      </w:r>
    </w:p>
    <w:p w:rsidR="00CA548A" w:rsidRPr="00CA548A" w:rsidRDefault="00CA548A" w:rsidP="00CA548A">
      <w:pPr>
        <w:rPr>
          <w:color w:val="auto"/>
          <w:lang w:eastAsia="en-US"/>
        </w:rPr>
      </w:pPr>
    </w:p>
    <w:p w:rsidR="00CA2884" w:rsidRDefault="00CA2884" w:rsidP="00C5652C">
      <w:pPr>
        <w:rPr>
          <w:color w:val="auto"/>
        </w:rPr>
      </w:pPr>
    </w:p>
    <w:p w:rsidR="00B04284" w:rsidRDefault="00B04284" w:rsidP="00C5652C">
      <w:pPr>
        <w:rPr>
          <w:color w:val="auto"/>
        </w:rPr>
      </w:pPr>
    </w:p>
    <w:p w:rsidR="00B04284" w:rsidRDefault="00B04284" w:rsidP="00C5652C">
      <w:pPr>
        <w:rPr>
          <w:color w:val="auto"/>
        </w:rPr>
      </w:pPr>
    </w:p>
    <w:p w:rsidR="00B04284" w:rsidRDefault="00B04284" w:rsidP="00C5652C">
      <w:pPr>
        <w:rPr>
          <w:color w:val="auto"/>
        </w:rPr>
      </w:pPr>
      <w:r>
        <w:rPr>
          <w:color w:val="auto"/>
        </w:rPr>
        <w:t>08.01.2018</w:t>
      </w:r>
    </w:p>
    <w:p w:rsidR="00B04284" w:rsidRDefault="00B04284" w:rsidP="00C5652C">
      <w:pPr>
        <w:rPr>
          <w:color w:val="auto"/>
        </w:rPr>
      </w:pPr>
    </w:p>
    <w:p w:rsidR="00B04284" w:rsidRDefault="00B04284" w:rsidP="00C5652C">
      <w:pPr>
        <w:rPr>
          <w:color w:val="auto"/>
        </w:rPr>
      </w:pPr>
    </w:p>
    <w:p w:rsidR="00B04284" w:rsidRDefault="00B04284" w:rsidP="00B04284">
      <w:pPr>
        <w:pStyle w:val="Standard"/>
        <w:rPr>
          <w:rFonts w:hint="eastAsia"/>
        </w:rPr>
      </w:pPr>
      <w:r>
        <w:t>Zadeva: Vprašanja vezana na priloge javnega razpisa za dolgoročne pogodbe</w:t>
      </w:r>
    </w:p>
    <w:p w:rsidR="00B04284" w:rsidRDefault="00B04284" w:rsidP="00B04284">
      <w:pPr>
        <w:pStyle w:val="Standard"/>
        <w:rPr>
          <w:rFonts w:hint="eastAsia"/>
        </w:rPr>
      </w:pPr>
    </w:p>
    <w:p w:rsidR="00B04284" w:rsidRDefault="00B04284" w:rsidP="00B04284">
      <w:pPr>
        <w:pStyle w:val="Standard"/>
        <w:rPr>
          <w:rFonts w:hint="eastAsia"/>
        </w:rPr>
      </w:pPr>
    </w:p>
    <w:p w:rsidR="00B04284" w:rsidRDefault="00B04284" w:rsidP="00B04284">
      <w:pPr>
        <w:pStyle w:val="Standard"/>
        <w:rPr>
          <w:rFonts w:hint="eastAsia"/>
        </w:rPr>
      </w:pPr>
      <w:r>
        <w:t>1. V obrazcu 2 je postavka čas sklepanja dolgoročne pogodbe:</w:t>
      </w:r>
    </w:p>
    <w:p w:rsidR="00B04284" w:rsidRDefault="00B04284" w:rsidP="00B04284">
      <w:pPr>
        <w:pStyle w:val="Standard"/>
        <w:rPr>
          <w:rFonts w:hint="eastAsia"/>
        </w:rPr>
      </w:pPr>
      <w:r>
        <w:t>se količina GLS porazdeli na leta, ki jih vpišemo ali bo količina GLS za eno leto in nato enaka za drugo leto,...</w:t>
      </w:r>
    </w:p>
    <w:p w:rsidR="00B04284" w:rsidRDefault="00B04284" w:rsidP="00B04284">
      <w:pPr>
        <w:pStyle w:val="Standard"/>
        <w:rPr>
          <w:rFonts w:hint="eastAsia"/>
        </w:rPr>
      </w:pPr>
    </w:p>
    <w:p w:rsidR="00B04284" w:rsidRDefault="00B04284" w:rsidP="00B04284">
      <w:pPr>
        <w:pStyle w:val="Standard"/>
        <w:rPr>
          <w:rFonts w:hint="eastAsia"/>
        </w:rPr>
      </w:pPr>
      <w:r>
        <w:t>2. V obrazcu 2 je postavka potrebe kupca po GLS, za katere ima lastno predelavo:</w:t>
      </w:r>
    </w:p>
    <w:p w:rsidR="00B04284" w:rsidRDefault="00B04284" w:rsidP="00B04284">
      <w:pPr>
        <w:pStyle w:val="Standard"/>
        <w:rPr>
          <w:rFonts w:hint="eastAsia"/>
        </w:rPr>
      </w:pPr>
      <w:r>
        <w:t>ker mejimo na dve GGO-ji, verjetno vpišemo zbir količin za obe GGO-ji in ne za vsako posebej?</w:t>
      </w:r>
    </w:p>
    <w:p w:rsidR="00B04284" w:rsidRDefault="00B04284" w:rsidP="00B04284">
      <w:pPr>
        <w:pStyle w:val="Standard"/>
        <w:rPr>
          <w:rFonts w:hint="eastAsia"/>
        </w:rPr>
      </w:pPr>
    </w:p>
    <w:p w:rsidR="00B04284" w:rsidRDefault="00B04284" w:rsidP="00B04284">
      <w:pPr>
        <w:pStyle w:val="Standard"/>
        <w:rPr>
          <w:rFonts w:hint="eastAsia"/>
        </w:rPr>
      </w:pPr>
      <w:r>
        <w:t>3. Pod zaporedno 15 nas zanima, ali je dovolj, da priložimo dokument iz materialnega knjigovodstva, iz katerega je razvidno, koliko in kateri leseni sortimenti so bili v letu 2016 predelani. Ali je potrebno priložiti še kaj drugega?</w:t>
      </w:r>
    </w:p>
    <w:p w:rsidR="00B04284" w:rsidRDefault="00B04284" w:rsidP="00B04284">
      <w:pPr>
        <w:pStyle w:val="Standard"/>
        <w:rPr>
          <w:rFonts w:hint="eastAsia"/>
        </w:rPr>
      </w:pPr>
    </w:p>
    <w:p w:rsidR="00B04284" w:rsidRDefault="00B04284" w:rsidP="00B04284">
      <w:pPr>
        <w:pStyle w:val="Standard"/>
        <w:rPr>
          <w:rFonts w:hint="eastAsia"/>
        </w:rPr>
      </w:pPr>
      <w:r>
        <w:t>4. V obrazcu 1 je potrebno navesti delovodjo. Zanima na katero osebo naj navedemo na tem mestu.</w:t>
      </w:r>
    </w:p>
    <w:p w:rsidR="00B04284" w:rsidRDefault="00B04284" w:rsidP="00B04284">
      <w:pPr>
        <w:pStyle w:val="Standard"/>
        <w:rPr>
          <w:rFonts w:hint="eastAsia"/>
        </w:rPr>
      </w:pPr>
    </w:p>
    <w:p w:rsidR="00B04284" w:rsidRDefault="00B04284" w:rsidP="00C5652C">
      <w:pPr>
        <w:rPr>
          <w:color w:val="auto"/>
        </w:rPr>
      </w:pPr>
      <w:r>
        <w:rPr>
          <w:color w:val="auto"/>
        </w:rPr>
        <w:t>Odgovori:</w:t>
      </w:r>
    </w:p>
    <w:p w:rsidR="00B04284" w:rsidRDefault="00B04284" w:rsidP="00C5652C">
      <w:pPr>
        <w:rPr>
          <w:color w:val="auto"/>
        </w:rPr>
      </w:pPr>
    </w:p>
    <w:p w:rsidR="00B04284" w:rsidRPr="00B04284" w:rsidRDefault="00B04284" w:rsidP="00B04284">
      <w:pPr>
        <w:pStyle w:val="Odstavekseznama"/>
        <w:numPr>
          <w:ilvl w:val="0"/>
          <w:numId w:val="3"/>
        </w:numPr>
        <w:rPr>
          <w:rFonts w:asciiTheme="minorHAnsi" w:hAnsiTheme="minorHAnsi" w:cstheme="minorBidi"/>
        </w:rPr>
      </w:pPr>
      <w:r w:rsidRPr="00B04284">
        <w:rPr>
          <w:rFonts w:asciiTheme="minorHAnsi" w:hAnsiTheme="minorHAnsi" w:cstheme="minorBidi"/>
        </w:rPr>
        <w:t>Vpiše se letna količina, ki bo veljala za vsa leta pogodbe.</w:t>
      </w:r>
    </w:p>
    <w:p w:rsidR="00B04284" w:rsidRPr="00B04284" w:rsidRDefault="00B04284" w:rsidP="00A85943">
      <w:pPr>
        <w:pStyle w:val="Odstavekseznama"/>
        <w:numPr>
          <w:ilvl w:val="0"/>
          <w:numId w:val="3"/>
        </w:numPr>
        <w:rPr>
          <w:rFonts w:asciiTheme="minorHAnsi" w:hAnsiTheme="minorHAnsi" w:cstheme="minorBidi"/>
        </w:rPr>
      </w:pPr>
      <w:r w:rsidRPr="00B04284">
        <w:rPr>
          <w:rFonts w:asciiTheme="minorHAnsi" w:hAnsiTheme="minorHAnsi" w:cstheme="minorBidi"/>
        </w:rPr>
        <w:t>Vpišete lahko maksimalno količino, kot ste jo predelali v letu 2016. To, da mejite na dve območji, pa samo pomeni</w:t>
      </w:r>
      <w:r>
        <w:rPr>
          <w:rFonts w:asciiTheme="minorHAnsi" w:hAnsiTheme="minorHAnsi" w:cstheme="minorBidi"/>
        </w:rPr>
        <w:t xml:space="preserve">, </w:t>
      </w:r>
      <w:r w:rsidRPr="00B04284">
        <w:rPr>
          <w:rFonts w:asciiTheme="minorHAnsi" w:hAnsiTheme="minorHAnsi" w:cstheme="minorBidi"/>
        </w:rPr>
        <w:t>da boste lahko, količine pridobili iz več območij(</w:t>
      </w:r>
      <w:proofErr w:type="spellStart"/>
      <w:r w:rsidRPr="00B04284">
        <w:rPr>
          <w:rFonts w:asciiTheme="minorHAnsi" w:hAnsiTheme="minorHAnsi" w:cstheme="minorBidi"/>
        </w:rPr>
        <w:t>centroidov</w:t>
      </w:r>
      <w:proofErr w:type="spellEnd"/>
      <w:r w:rsidRPr="00B04284">
        <w:rPr>
          <w:rFonts w:asciiTheme="minorHAnsi" w:hAnsiTheme="minorHAnsi" w:cstheme="minorBidi"/>
        </w:rPr>
        <w:t>), kar bomo sami izračunali.</w:t>
      </w:r>
    </w:p>
    <w:p w:rsidR="00B04284" w:rsidRPr="00B04284" w:rsidRDefault="00B04284" w:rsidP="00B04284">
      <w:pPr>
        <w:pStyle w:val="Odstavekseznama"/>
        <w:numPr>
          <w:ilvl w:val="0"/>
          <w:numId w:val="3"/>
        </w:numPr>
        <w:rPr>
          <w:rFonts w:asciiTheme="minorHAnsi" w:hAnsiTheme="minorHAnsi" w:cstheme="minorBidi"/>
        </w:rPr>
      </w:pPr>
      <w:r w:rsidRPr="00B04284">
        <w:rPr>
          <w:rFonts w:asciiTheme="minorHAnsi" w:hAnsiTheme="minorHAnsi" w:cstheme="minorBidi"/>
        </w:rPr>
        <w:t>Če imate materialno knjigovodstvo iz katerega je razvidna predelava v letu 2016 (po sklopih oziroma po sortimentih kot jih boste navedli) je to dovolj.</w:t>
      </w:r>
    </w:p>
    <w:p w:rsidR="00B04284" w:rsidRPr="00B04284" w:rsidRDefault="00B04284" w:rsidP="00B04284">
      <w:pPr>
        <w:pStyle w:val="Odstavekseznama"/>
        <w:numPr>
          <w:ilvl w:val="0"/>
          <w:numId w:val="3"/>
        </w:numPr>
        <w:rPr>
          <w:rFonts w:asciiTheme="minorHAnsi" w:hAnsiTheme="minorHAnsi" w:cstheme="minorBidi"/>
        </w:rPr>
      </w:pPr>
      <w:r w:rsidRPr="00B04284">
        <w:rPr>
          <w:rFonts w:asciiTheme="minorHAnsi" w:hAnsiTheme="minorHAnsi" w:cstheme="minorBidi"/>
        </w:rPr>
        <w:t xml:space="preserve">Delovodja bo tisti ki bo skrbel za kontakt s </w:t>
      </w:r>
      <w:proofErr w:type="spellStart"/>
      <w:r w:rsidRPr="00B04284">
        <w:rPr>
          <w:rFonts w:asciiTheme="minorHAnsi" w:hAnsiTheme="minorHAnsi" w:cstheme="minorBidi"/>
        </w:rPr>
        <w:t>SiDG</w:t>
      </w:r>
      <w:proofErr w:type="spellEnd"/>
      <w:r w:rsidRPr="00B04284">
        <w:rPr>
          <w:rFonts w:asciiTheme="minorHAnsi" w:hAnsiTheme="minorHAnsi" w:cstheme="minorBidi"/>
        </w:rPr>
        <w:t xml:space="preserve"> .Lahko navedete katerokoli osebo, dobro pa je da se spozna na gozdarstvo.</w:t>
      </w:r>
    </w:p>
    <w:p w:rsidR="00B04284" w:rsidRPr="00B04284" w:rsidRDefault="00B04284" w:rsidP="00B04284">
      <w:pPr>
        <w:rPr>
          <w:rFonts w:asciiTheme="minorHAnsi" w:hAnsiTheme="minorHAnsi" w:cstheme="minorBidi"/>
          <w:color w:val="auto"/>
          <w:lang w:eastAsia="en-US"/>
        </w:rPr>
      </w:pPr>
    </w:p>
    <w:p w:rsidR="00B04284" w:rsidRDefault="00B04284" w:rsidP="00B04284">
      <w:pPr>
        <w:autoSpaceDE w:val="0"/>
        <w:autoSpaceDN w:val="0"/>
        <w:rPr>
          <w:rFonts w:ascii="Century Gothic" w:eastAsiaTheme="minorEastAsia" w:hAnsi="Century Gothic" w:cstheme="minorBidi"/>
          <w:b/>
          <w:bCs/>
          <w:noProof/>
          <w:color w:val="92D050"/>
          <w:sz w:val="18"/>
          <w:szCs w:val="18"/>
        </w:rPr>
      </w:pPr>
    </w:p>
    <w:p w:rsidR="00B04284" w:rsidRDefault="00885863" w:rsidP="00C5652C">
      <w:pPr>
        <w:rPr>
          <w:color w:val="auto"/>
        </w:rPr>
      </w:pPr>
      <w:r>
        <w:rPr>
          <w:color w:val="auto"/>
        </w:rPr>
        <w:t>9.01.2016</w:t>
      </w:r>
    </w:p>
    <w:p w:rsidR="00885863" w:rsidRDefault="00885863" w:rsidP="00C5652C">
      <w:pPr>
        <w:rPr>
          <w:color w:val="auto"/>
        </w:rPr>
      </w:pPr>
    </w:p>
    <w:p w:rsidR="00885863" w:rsidRDefault="00885863" w:rsidP="00885863">
      <w:pPr>
        <w:rPr>
          <w:color w:val="auto"/>
        </w:rPr>
      </w:pPr>
      <w:r>
        <w:t xml:space="preserve">Pri izpolnjevanju gradiva sem opazil, da so željene količine hlodovine vezane na predelavo v letu 2016. Naše podjetje </w:t>
      </w:r>
      <w:proofErr w:type="spellStart"/>
      <w:r>
        <w:t>Ekuus</w:t>
      </w:r>
      <w:proofErr w:type="spellEnd"/>
      <w:r>
        <w:t xml:space="preserve"> </w:t>
      </w:r>
      <w:proofErr w:type="spellStart"/>
      <w:r>
        <w:t>Trade</w:t>
      </w:r>
      <w:proofErr w:type="spellEnd"/>
      <w:r>
        <w:t xml:space="preserve"> </w:t>
      </w:r>
      <w:proofErr w:type="spellStart"/>
      <w:r>
        <w:t>d.o.o</w:t>
      </w:r>
      <w:proofErr w:type="spellEnd"/>
      <w:r>
        <w:t xml:space="preserve">. je v mesecu Novembru 2016 začel z predelavo hlodovine tako, da je </w:t>
      </w:r>
      <w:proofErr w:type="spellStart"/>
      <w:r>
        <w:t>razljika</w:t>
      </w:r>
      <w:proofErr w:type="spellEnd"/>
      <w:r>
        <w:t xml:space="preserve"> med predelano hlodovino v letu 2016 in željeno količino v obdobju 5 let velika. </w:t>
      </w:r>
    </w:p>
    <w:p w:rsidR="00885863" w:rsidRDefault="00885863" w:rsidP="00885863">
      <w:r>
        <w:t>Naprošam vas za odgovor kako boste v takem primeru ravnali.</w:t>
      </w:r>
    </w:p>
    <w:p w:rsidR="00885863" w:rsidRDefault="00885863" w:rsidP="00885863"/>
    <w:p w:rsidR="00885863" w:rsidRPr="00885863" w:rsidRDefault="00885863" w:rsidP="00885863">
      <w:pPr>
        <w:rPr>
          <w:b/>
        </w:rPr>
      </w:pPr>
      <w:r w:rsidRPr="00885863">
        <w:rPr>
          <w:b/>
        </w:rPr>
        <w:t>Odgovor:</w:t>
      </w:r>
    </w:p>
    <w:p w:rsidR="00885863" w:rsidRPr="00885863" w:rsidRDefault="00885863" w:rsidP="00885863">
      <w:pPr>
        <w:rPr>
          <w:rFonts w:asciiTheme="minorHAnsi" w:hAnsiTheme="minorHAnsi" w:cstheme="minorBidi"/>
          <w:color w:val="auto"/>
          <w:lang w:eastAsia="en-US"/>
        </w:rPr>
      </w:pPr>
      <w:r w:rsidRPr="00885863">
        <w:rPr>
          <w:rFonts w:asciiTheme="minorHAnsi" w:hAnsiTheme="minorHAnsi" w:cstheme="minorBidi"/>
          <w:color w:val="auto"/>
          <w:lang w:eastAsia="en-US"/>
        </w:rPr>
        <w:t>Referenčno leto za pridobitev željenih količin je leto 2016. To kar ste predelali v tem letu lahko uveljavite kot letno količino za dolgoročno pogodbo.</w:t>
      </w:r>
    </w:p>
    <w:p w:rsidR="00885863" w:rsidRPr="00885863" w:rsidRDefault="00885863" w:rsidP="00885863">
      <w:pPr>
        <w:rPr>
          <w:rFonts w:asciiTheme="minorHAnsi" w:hAnsiTheme="minorHAnsi" w:cstheme="minorBidi"/>
          <w:color w:val="auto"/>
          <w:lang w:eastAsia="en-US"/>
        </w:rPr>
      </w:pPr>
      <w:r w:rsidRPr="00885863">
        <w:rPr>
          <w:rFonts w:asciiTheme="minorHAnsi" w:hAnsiTheme="minorHAnsi" w:cstheme="minorBidi"/>
          <w:color w:val="auto"/>
          <w:lang w:eastAsia="en-US"/>
        </w:rPr>
        <w:t>Primer: Če ste v letu 2016 predelali 1000m3 hlodovine iglavcev, to lahko kot željeno količino vpišete na obrazec 2.</w:t>
      </w:r>
    </w:p>
    <w:p w:rsidR="00885863" w:rsidRPr="00885863" w:rsidRDefault="00885863" w:rsidP="00885863">
      <w:pPr>
        <w:rPr>
          <w:rFonts w:asciiTheme="minorHAnsi" w:hAnsiTheme="minorHAnsi" w:cstheme="minorBidi"/>
          <w:color w:val="auto"/>
          <w:lang w:eastAsia="en-US"/>
        </w:rPr>
      </w:pPr>
      <w:r w:rsidRPr="00885863">
        <w:rPr>
          <w:rFonts w:asciiTheme="minorHAnsi" w:hAnsiTheme="minorHAnsi" w:cstheme="minorBidi"/>
          <w:color w:val="auto"/>
          <w:lang w:eastAsia="en-US"/>
        </w:rPr>
        <w:t>Če bo pogodba sklenjena za 5 let je to 5000 m3. V rubriko na obrazcu 2 pa vpišete željeno leto in ne večletno količino.</w:t>
      </w:r>
    </w:p>
    <w:p w:rsidR="00885863" w:rsidRDefault="00885863" w:rsidP="00885863">
      <w:pPr>
        <w:rPr>
          <w:color w:val="auto"/>
        </w:rPr>
      </w:pPr>
    </w:p>
    <w:p w:rsidR="00885863" w:rsidRDefault="00885863" w:rsidP="00885863">
      <w:pPr>
        <w:pStyle w:val="Navadensplet"/>
      </w:pPr>
      <w:r>
        <w:t>Spoštovani,</w:t>
      </w:r>
    </w:p>
    <w:p w:rsidR="00885863" w:rsidRDefault="00885863" w:rsidP="00885863">
      <w:r>
        <w:t xml:space="preserve">februarja nameravam zapreti </w:t>
      </w:r>
      <w:proofErr w:type="spellStart"/>
      <w:r>
        <w:t>s.p</w:t>
      </w:r>
      <w:proofErr w:type="spellEnd"/>
      <w:r>
        <w:t xml:space="preserve">. (Primarna predelava lesa Krajnc Anton </w:t>
      </w:r>
      <w:proofErr w:type="spellStart"/>
      <w:r>
        <w:t>s.p</w:t>
      </w:r>
      <w:proofErr w:type="spellEnd"/>
      <w:r>
        <w:t xml:space="preserve">.) in vse posle prestaviti na </w:t>
      </w:r>
      <w:proofErr w:type="spellStart"/>
      <w:r>
        <w:t>d.o.o</w:t>
      </w:r>
      <w:proofErr w:type="spellEnd"/>
      <w:r>
        <w:t xml:space="preserve">. (Sodarstvo in predelava lesa Krajnc </w:t>
      </w:r>
      <w:proofErr w:type="spellStart"/>
      <w:r>
        <w:t>d.o.o</w:t>
      </w:r>
      <w:proofErr w:type="spellEnd"/>
      <w:r>
        <w:t xml:space="preserve">.), ki sem ga ustanovil na koncu lanskega leta. Mednje spada tudi pogodba z vami. Vsa predelava bo potekala na istem obratu kot do sedaj. Ker je </w:t>
      </w:r>
      <w:proofErr w:type="spellStart"/>
      <w:r>
        <w:t>d.o.o</w:t>
      </w:r>
      <w:proofErr w:type="spellEnd"/>
      <w:r>
        <w:t>. ustanovljen na novo, me zanima, če lahko za leto 2016 navedem vse količine, ki so bile predelane na tem obratu.</w:t>
      </w:r>
    </w:p>
    <w:p w:rsidR="00885863" w:rsidRDefault="00885863" w:rsidP="00885863"/>
    <w:p w:rsidR="00885863" w:rsidRPr="00885863" w:rsidRDefault="00885863" w:rsidP="00885863">
      <w:pPr>
        <w:rPr>
          <w:b/>
        </w:rPr>
      </w:pPr>
      <w:r w:rsidRPr="00885863">
        <w:rPr>
          <w:b/>
        </w:rPr>
        <w:t>Odgovor:</w:t>
      </w:r>
    </w:p>
    <w:p w:rsidR="00885863" w:rsidRPr="00885863" w:rsidRDefault="00885863" w:rsidP="00885863">
      <w:pPr>
        <w:rPr>
          <w:rFonts w:asciiTheme="minorHAnsi" w:hAnsiTheme="minorHAnsi" w:cstheme="minorBidi"/>
          <w:color w:val="auto"/>
          <w:lang w:eastAsia="en-US"/>
        </w:rPr>
      </w:pPr>
      <w:r w:rsidRPr="00885863">
        <w:rPr>
          <w:rFonts w:asciiTheme="minorHAnsi" w:hAnsiTheme="minorHAnsi" w:cstheme="minorBidi"/>
          <w:color w:val="auto"/>
          <w:lang w:eastAsia="en-US"/>
        </w:rPr>
        <w:t xml:space="preserve">Lahko navedete te količine, lahko pa se zgodi, da boste morali dokazati, da je </w:t>
      </w:r>
      <w:proofErr w:type="spellStart"/>
      <w:r w:rsidRPr="00885863">
        <w:rPr>
          <w:rFonts w:asciiTheme="minorHAnsi" w:hAnsiTheme="minorHAnsi" w:cstheme="minorBidi"/>
          <w:color w:val="auto"/>
          <w:lang w:eastAsia="en-US"/>
        </w:rPr>
        <w:t>d.o.o</w:t>
      </w:r>
      <w:proofErr w:type="spellEnd"/>
      <w:r w:rsidRPr="00885863">
        <w:rPr>
          <w:rFonts w:asciiTheme="minorHAnsi" w:hAnsiTheme="minorHAnsi" w:cstheme="minorBidi"/>
          <w:color w:val="auto"/>
          <w:lang w:eastAsia="en-US"/>
        </w:rPr>
        <w:t xml:space="preserve">., pravni naslednik vašega </w:t>
      </w:r>
      <w:proofErr w:type="spellStart"/>
      <w:r w:rsidRPr="00885863">
        <w:rPr>
          <w:rFonts w:asciiTheme="minorHAnsi" w:hAnsiTheme="minorHAnsi" w:cstheme="minorBidi"/>
          <w:color w:val="auto"/>
          <w:lang w:eastAsia="en-US"/>
        </w:rPr>
        <w:t>s.p</w:t>
      </w:r>
      <w:proofErr w:type="spellEnd"/>
      <w:r w:rsidRPr="00885863">
        <w:rPr>
          <w:rFonts w:asciiTheme="minorHAnsi" w:hAnsiTheme="minorHAnsi" w:cstheme="minorBidi"/>
          <w:color w:val="auto"/>
          <w:lang w:eastAsia="en-US"/>
        </w:rPr>
        <w:t>..</w:t>
      </w:r>
    </w:p>
    <w:p w:rsidR="00885863" w:rsidRDefault="00885863" w:rsidP="00885863">
      <w:pPr>
        <w:rPr>
          <w:rFonts w:asciiTheme="minorHAnsi" w:hAnsiTheme="minorHAnsi" w:cstheme="minorBidi"/>
          <w:color w:val="auto"/>
          <w:lang w:eastAsia="en-US"/>
        </w:rPr>
      </w:pPr>
    </w:p>
    <w:p w:rsidR="00F21D66" w:rsidRDefault="00F21D66" w:rsidP="00F21D66">
      <w:pPr>
        <w:rPr>
          <w:color w:val="auto"/>
        </w:rPr>
      </w:pPr>
      <w:r>
        <w:t>1.Ali lahko posamezni ponudnik kandidira z eno ponudbo na več različnih sklopov ali mora oddati prijavo za vsak sklop posebej?</w:t>
      </w:r>
    </w:p>
    <w:p w:rsidR="00F21D66" w:rsidRDefault="00F21D66" w:rsidP="00F21D66">
      <w:r>
        <w:t>Z eno ponudbo lahko kandidira na več sklopov.</w:t>
      </w:r>
    </w:p>
    <w:p w:rsidR="00F21D66" w:rsidRDefault="00F21D66" w:rsidP="00F21D66"/>
    <w:p w:rsidR="00F21D66" w:rsidRDefault="00F21D66" w:rsidP="00F21D66">
      <w:r>
        <w:t xml:space="preserve">2. V točki 1.6 razpisa je določeno, da če se v posameznem letu količina in/ali struktura sklopov GLS spremeni za več kot 20 %, od navedene količine v prvi točki tega razpisa, se bosta </w:t>
      </w:r>
      <w:proofErr w:type="spellStart"/>
      <w:r>
        <w:t>SiDG</w:t>
      </w:r>
      <w:proofErr w:type="spellEnd"/>
      <w:r>
        <w:t xml:space="preserve"> in kupec z aneksom uskladila glede količine dobavljenih GLS, ki bo odvisna od zmožnosti </w:t>
      </w:r>
      <w:proofErr w:type="spellStart"/>
      <w:r>
        <w:t>SiDG</w:t>
      </w:r>
      <w:proofErr w:type="spellEnd"/>
      <w:r>
        <w:t xml:space="preserve">. Ali navedeno pomeni, da bo </w:t>
      </w:r>
      <w:proofErr w:type="spellStart"/>
      <w:r>
        <w:t>SiDG</w:t>
      </w:r>
      <w:proofErr w:type="spellEnd"/>
      <w:r>
        <w:t xml:space="preserve"> v primeru, da bo imel v posameznem letu na razpolago večje količine (več kot 20 %), za te količine s kvalificiranimi kupci (po dolgoročnih pogodbah) sklepal anekse za te povečane količine (in po kakšnem ključu) ali bo te količine prodajal na druge načine določene v PP (javno zbiranje ponudb, javne dražbe)? </w:t>
      </w:r>
    </w:p>
    <w:p w:rsidR="00F21D66" w:rsidRDefault="00F21D66" w:rsidP="00F21D66"/>
    <w:p w:rsidR="00F21D66" w:rsidRDefault="00F21D66" w:rsidP="00F21D66">
      <w:proofErr w:type="spellStart"/>
      <w:r>
        <w:t>SiDG</w:t>
      </w:r>
      <w:proofErr w:type="spellEnd"/>
      <w:r>
        <w:t xml:space="preserve"> bo vsekakor s kupci poskušal doseči kompromis, ki bo ustrezal obema strankama. Vse možnosti iz vprašanja so odprte. </w:t>
      </w:r>
      <w:proofErr w:type="spellStart"/>
      <w:r>
        <w:t>SiDG</w:t>
      </w:r>
      <w:proofErr w:type="spellEnd"/>
      <w:r>
        <w:t xml:space="preserve"> je tudi predlagal, spremembo pravil v katerih je omenjena možnost</w:t>
      </w:r>
    </w:p>
    <w:p w:rsidR="00F21D66" w:rsidRDefault="00F21D66" w:rsidP="00F21D66">
      <w:r>
        <w:t xml:space="preserve">da v primeru velikih naravnih katastrof </w:t>
      </w:r>
      <w:proofErr w:type="spellStart"/>
      <w:r>
        <w:t>SiDG</w:t>
      </w:r>
      <w:proofErr w:type="spellEnd"/>
      <w:r>
        <w:t xml:space="preserve"> kupcem dodeli dodatne količine do 40%.</w:t>
      </w:r>
    </w:p>
    <w:p w:rsidR="00F21D66" w:rsidRDefault="00F21D66" w:rsidP="00F21D66"/>
    <w:p w:rsidR="00F21D66" w:rsidRDefault="00F21D66" w:rsidP="00F21D66">
      <w:r>
        <w:t>3. Vezano na prejšnje vprašanje je vprašanje zakaj je v drugem odstavku (točka 2.2) 2. člena vzorca pogodbe navedeno, da lahko dejanske količine odstopajo do +/- 10 % od ocenjene količine, v točki 1.6 razpisa in petem odstavku (točki 2.5) 2. člena pa je navedeno odstopanje 20 %. Kaj bo z odstopanji med +/- 10.</w:t>
      </w:r>
    </w:p>
    <w:p w:rsidR="00F21D66" w:rsidRDefault="00F21D66" w:rsidP="00F21D66"/>
    <w:p w:rsidR="00F21D66" w:rsidRDefault="00F21D66" w:rsidP="00F21D66">
      <w:r>
        <w:t>Po pravilih o prodaji lahko dobavljene količine po skupinah sortimentov odstopajo +- 10%. Številka iz razpisa (20%), pa govori o primeru, ko dostopne letne količine(po načrtih ali sicer), odstopajo od razpisanih za več kot 20%.</w:t>
      </w:r>
    </w:p>
    <w:p w:rsidR="00F21D66" w:rsidRDefault="00F21D66" w:rsidP="00F21D66"/>
    <w:p w:rsidR="00F21D66" w:rsidRDefault="00F21D66" w:rsidP="00F21D66"/>
    <w:p w:rsidR="00F21D66" w:rsidRDefault="00F21D66" w:rsidP="00F21D66">
      <w:r>
        <w:t xml:space="preserve">4.Točka 3.2. (e) razpisa določa, da se v primeru povečanja obsega predelave in obdelave GLS dogovorjene količine, ki sta jih kupec in prodajalec dogovorila z dolgoročno pogodbo, ne spremenijo. Slednje pomeni, da povečanje količine ni omogočeno niti kupcem, ki imajo v času prijave na razpis že sklenjene pogodbe za povečanje obsega proizvodnje in se bo ta vsekakor povečala v času veljavnosti dolgoročne pogodbe. Ali je možno takim ponudnikom omogočiti, da dokazujejo povečanje z investicijsko dokumentacijo in so po dejanskem povečanju obsega proizvodnje upravičeni do sorazmernega povečanje količine? </w:t>
      </w:r>
    </w:p>
    <w:p w:rsidR="00F21D66" w:rsidRDefault="00F21D66" w:rsidP="00F21D66"/>
    <w:p w:rsidR="00F21D66" w:rsidRDefault="00F21D66" w:rsidP="00F21D66">
      <w:r>
        <w:t>Po pravilih je referenčno leto predhodno leto to je 2016. Limit je torej predelava v letu 2016 in od tega ni možnega nobenega odstopanja.</w:t>
      </w:r>
    </w:p>
    <w:p w:rsidR="00F21D66" w:rsidRDefault="00F21D66" w:rsidP="00F21D66"/>
    <w:p w:rsidR="00F21D66" w:rsidRDefault="00F21D66" w:rsidP="00F21D66">
      <w:r>
        <w:t xml:space="preserve">5.Iz razpisne dokumentacije ni mogoče razbrati kako lahko ponudnik na razpisu kandidira za nakup zelenih sekancev, ki so v ceniku opredeljeni kot prodajni artikel.  </w:t>
      </w:r>
    </w:p>
    <w:p w:rsidR="00F21D66" w:rsidRDefault="00F21D66" w:rsidP="00F21D66"/>
    <w:p w:rsidR="00F21D66" w:rsidRDefault="00F21D66" w:rsidP="00F21D66">
      <w:r>
        <w:t xml:space="preserve">Zeleni sekanci v ceniku </w:t>
      </w:r>
      <w:proofErr w:type="spellStart"/>
      <w:r>
        <w:t>SiDG</w:t>
      </w:r>
      <w:proofErr w:type="spellEnd"/>
      <w:r>
        <w:t xml:space="preserve"> niso še opredeljeni kot svoj artikel pač pa v predlogu. Kandidirati je možno samo na GLS iz razpisa. Zelenih sekancev ni možno izdelovati iz nobenega od omenjenih GLS,</w:t>
      </w:r>
    </w:p>
    <w:p w:rsidR="00F21D66" w:rsidRDefault="00F21D66" w:rsidP="00F21D66">
      <w:r>
        <w:t>je pa možno sekance izdelovati iz oblovine iglavcev in listavcev, ki je na razpisu.</w:t>
      </w:r>
    </w:p>
    <w:p w:rsidR="00F21D66" w:rsidRDefault="00F21D66" w:rsidP="00F21D66"/>
    <w:p w:rsidR="00F21D66" w:rsidRDefault="00F21D66" w:rsidP="00F21D66">
      <w:r>
        <w:t>6. Ali lahko ponudnik, ki ima proizvodne ali predelovalne obrate na različnih lokacijah, v svoji prijavi navede vse lokacije ali mora za vsako lokacijo podati svojo prijavo na razpis?</w:t>
      </w:r>
    </w:p>
    <w:p w:rsidR="00F21D66" w:rsidRDefault="00F21D66" w:rsidP="00F21D66"/>
    <w:p w:rsidR="00F21D66" w:rsidRDefault="00F21D66" w:rsidP="00F21D66">
      <w:r>
        <w:t>Primer sicer ni bil predviden v razpisu, v vsakem primeru pa mora navesti vse obrate predelave.</w:t>
      </w:r>
    </w:p>
    <w:p w:rsidR="00F21D66" w:rsidRDefault="00F21D66" w:rsidP="00F21D66"/>
    <w:p w:rsidR="00F21D66" w:rsidRDefault="00F21D66" w:rsidP="00F21D66">
      <w:r>
        <w:t xml:space="preserve">7. Kakšna točno dokazila, kot so navedena v 2. alineji točke 2.2. razpisa bo </w:t>
      </w:r>
      <w:proofErr w:type="spellStart"/>
      <w:r>
        <w:t>SiDG</w:t>
      </w:r>
      <w:proofErr w:type="spellEnd"/>
      <w:r>
        <w:t xml:space="preserve"> štel kot zadostna za dokazilo obsega proizvodnje obdelave in predelave GLS v letu 2016? </w:t>
      </w:r>
    </w:p>
    <w:p w:rsidR="00F21D66" w:rsidRDefault="00F21D66" w:rsidP="00F21D66"/>
    <w:p w:rsidR="00F21D66" w:rsidRDefault="00F21D66" w:rsidP="00F21D66">
      <w:r>
        <w:t xml:space="preserve">Materialno knjigovodstvo, statistično poročilo za podjetja, ki poročajo statistiki, knjiga računov za male podjetnike in </w:t>
      </w:r>
      <w:proofErr w:type="spellStart"/>
      <w:r>
        <w:t>s.p..Če</w:t>
      </w:r>
      <w:proofErr w:type="spellEnd"/>
      <w:r>
        <w:t xml:space="preserve"> tudi iz teh virov ne bo mogoče ugotoviti predelanih količin, lahko</w:t>
      </w:r>
    </w:p>
    <w:p w:rsidR="00F21D66" w:rsidRDefault="00F21D66" w:rsidP="00F21D66">
      <w:proofErr w:type="spellStart"/>
      <w:r>
        <w:t>SiDG</w:t>
      </w:r>
      <w:proofErr w:type="spellEnd"/>
      <w:r>
        <w:t xml:space="preserve"> v skladu z razpisom zahteva dodatna pojasnila in podatke.</w:t>
      </w:r>
    </w:p>
    <w:p w:rsidR="00F21D66" w:rsidRDefault="00F21D66" w:rsidP="00F21D66"/>
    <w:p w:rsidR="00F21D66" w:rsidRDefault="00F21D66" w:rsidP="00F21D66">
      <w:r>
        <w:t xml:space="preserve">8. Zanima nas, kako boste upoštevali obseg proizvodnje in predelave v letu 2016, glede na dejstvo, da določeni predelovalci v posameznem letu predelajo več iglavcev, kot listavcev, v drugem letu pa obratno. Ali boste pri sposobnosti predelave upoštevali skupno predelano količino ne glede na vrsto predelanih GLS, glede na katero bo ponudnik na razpisu lahko vpisal tudi želene količine, ali bo omejitev veljala ločeno po iglavcih in ločeno po listavcih, glede na referenčno leto? </w:t>
      </w:r>
    </w:p>
    <w:p w:rsidR="00F21D66" w:rsidRDefault="00F21D66" w:rsidP="00F21D66">
      <w:pPr>
        <w:rPr>
          <w:color w:val="4472C4"/>
        </w:rPr>
      </w:pPr>
    </w:p>
    <w:p w:rsidR="00F21D66" w:rsidRDefault="00F21D66" w:rsidP="00F21D66">
      <w:pPr>
        <w:rPr>
          <w:color w:val="4472C4"/>
        </w:rPr>
      </w:pPr>
      <w:r>
        <w:rPr>
          <w:color w:val="4472C4"/>
        </w:rPr>
        <w:t>Obseg predelave in obdelave se določa za referenčno leto 2016 – količine, ki so bile predelane v tem letu glede na razvrščenost GLS v posamezne sklope, bomo upoštevali pri določanju prodajne količine po sklopih. Željene količine po posameznih sklopih so lahko največ takšne, kot je bila predelava v referenčnem letu.</w:t>
      </w:r>
    </w:p>
    <w:p w:rsidR="00F21D66" w:rsidRDefault="00F21D66" w:rsidP="00F21D66">
      <w:pPr>
        <w:rPr>
          <w:color w:val="auto"/>
        </w:rPr>
      </w:pPr>
    </w:p>
    <w:p w:rsidR="00F21D66" w:rsidRDefault="00F21D66" w:rsidP="00F21D66">
      <w:r>
        <w:t xml:space="preserve">9. Kaj pomeni sukcesivna dobava, ali to pomeni vsak mesec sorazmerne količine dodeljenih letnih količin ali to pomeni mesečno take količine, kot bo z njimi razpolagal </w:t>
      </w:r>
      <w:proofErr w:type="spellStart"/>
      <w:r>
        <w:t>SiDG</w:t>
      </w:r>
      <w:proofErr w:type="spellEnd"/>
      <w:r>
        <w:t xml:space="preserve">? </w:t>
      </w:r>
    </w:p>
    <w:p w:rsidR="00F21D66" w:rsidRDefault="00F21D66" w:rsidP="00F21D66">
      <w:pPr>
        <w:rPr>
          <w:color w:val="4472C4"/>
        </w:rPr>
      </w:pPr>
    </w:p>
    <w:p w:rsidR="00F21D66" w:rsidRDefault="00F21D66" w:rsidP="00F21D66">
      <w:pPr>
        <w:rPr>
          <w:color w:val="4472C4"/>
        </w:rPr>
      </w:pPr>
      <w:r>
        <w:rPr>
          <w:color w:val="4472C4"/>
        </w:rPr>
        <w:t xml:space="preserve">Sukcesivna dobava pomeni, da se odprema vrši znotraj določene kvote sproti, ko obstaja za to možnost s strani </w:t>
      </w:r>
      <w:proofErr w:type="spellStart"/>
      <w:r>
        <w:rPr>
          <w:color w:val="4472C4"/>
        </w:rPr>
        <w:t>SiDG</w:t>
      </w:r>
      <w:proofErr w:type="spellEnd"/>
      <w:r>
        <w:rPr>
          <w:color w:val="4472C4"/>
        </w:rPr>
        <w:t xml:space="preserve">. Glede na zmožnosti </w:t>
      </w:r>
      <w:proofErr w:type="spellStart"/>
      <w:r>
        <w:rPr>
          <w:color w:val="4472C4"/>
        </w:rPr>
        <w:t>SiDg</w:t>
      </w:r>
      <w:proofErr w:type="spellEnd"/>
      <w:r>
        <w:rPr>
          <w:color w:val="4472C4"/>
        </w:rPr>
        <w:t xml:space="preserve"> lahko dinamika dobav med posameznimi meseci tudi zaniha.</w:t>
      </w:r>
    </w:p>
    <w:p w:rsidR="00F21D66" w:rsidRDefault="00F21D66" w:rsidP="00F21D66">
      <w:pPr>
        <w:rPr>
          <w:color w:val="auto"/>
        </w:rPr>
      </w:pPr>
    </w:p>
    <w:p w:rsidR="00F21D66" w:rsidRDefault="00F21D66" w:rsidP="00F21D66">
      <w:r>
        <w:t xml:space="preserve">10. Kaj se bo zgodilo v primeru, da ima ponudnik, ki je predelovalec GLS in se prijavi na razpis, bonitetno oceno nižjo od S8? </w:t>
      </w:r>
    </w:p>
    <w:p w:rsidR="00F21D66" w:rsidRDefault="00F21D66" w:rsidP="00F21D66">
      <w:pPr>
        <w:rPr>
          <w:color w:val="4472C4"/>
        </w:rPr>
      </w:pPr>
    </w:p>
    <w:p w:rsidR="00F21D66" w:rsidRDefault="00F21D66" w:rsidP="00F21D66">
      <w:pPr>
        <w:rPr>
          <w:color w:val="4472C4"/>
        </w:rPr>
      </w:pPr>
      <w:r>
        <w:rPr>
          <w:color w:val="4472C4"/>
        </w:rPr>
        <w:t>Ponudnik bo skladno s pogoji razpisne dokumentacije izločen.</w:t>
      </w:r>
    </w:p>
    <w:p w:rsidR="00F21D66" w:rsidRDefault="00F21D66" w:rsidP="00F21D66">
      <w:pPr>
        <w:rPr>
          <w:color w:val="auto"/>
        </w:rPr>
      </w:pPr>
    </w:p>
    <w:p w:rsidR="00F21D66" w:rsidRDefault="00F21D66" w:rsidP="00F21D66">
      <w:r>
        <w:t>11. V točki 1. razpisa je navedeno, da se presoja kvalificiranosti ponudnika in sklepanje pogodbe o dolgoročni prodaji GLS lahko izvede za vsak sklop posebej. Ta določba je po mnenju združenja nejasna, saj je edino smiselno, da se presoja kvalificiranosti ponudnika izvede po vsej v njegovi ponudbi navedeni predelavi v referenčnem letu in ne za vsak želen sklop GLS posebej. Kako se bo izvajala ta presoja?</w:t>
      </w:r>
    </w:p>
    <w:p w:rsidR="00F21D66" w:rsidRDefault="00F21D66" w:rsidP="00F21D66">
      <w:pPr>
        <w:rPr>
          <w:color w:val="4472C4"/>
        </w:rPr>
      </w:pPr>
    </w:p>
    <w:p w:rsidR="00F21D66" w:rsidRDefault="00F21D66" w:rsidP="00F21D66">
      <w:pPr>
        <w:rPr>
          <w:color w:val="4472C4"/>
        </w:rPr>
      </w:pPr>
      <w:r>
        <w:rPr>
          <w:color w:val="4472C4"/>
        </w:rPr>
        <w:t xml:space="preserve">Kvalificiranost ponudnika je določena z razdaljo obratov predelave in obdelave od </w:t>
      </w:r>
      <w:proofErr w:type="spellStart"/>
      <w:r>
        <w:rPr>
          <w:color w:val="4472C4"/>
        </w:rPr>
        <w:t>centroida</w:t>
      </w:r>
      <w:proofErr w:type="spellEnd"/>
      <w:r>
        <w:rPr>
          <w:color w:val="4472C4"/>
        </w:rPr>
        <w:t xml:space="preserve"> gozdnogospodarskega območja. Za vsak sklop posebej se bo za navedene obrate, kjer predeluje navedene GLS iz sklopa, preverila kvalificiranost.</w:t>
      </w:r>
    </w:p>
    <w:p w:rsidR="00F21D66" w:rsidRDefault="00F21D66" w:rsidP="00F21D66">
      <w:pPr>
        <w:rPr>
          <w:color w:val="auto"/>
        </w:rPr>
      </w:pPr>
    </w:p>
    <w:p w:rsidR="00F21D66" w:rsidRDefault="00F21D66" w:rsidP="00F21D66">
      <w:pPr>
        <w:rPr>
          <w:b/>
          <w:bCs/>
        </w:rPr>
      </w:pPr>
      <w:r>
        <w:rPr>
          <w:b/>
          <w:bCs/>
        </w:rPr>
        <w:t>Dodatna vprašanja:</w:t>
      </w:r>
    </w:p>
    <w:p w:rsidR="00F21D66" w:rsidRDefault="00F21D66" w:rsidP="00F21D66">
      <w:r>
        <w:t xml:space="preserve">Zavod – združenje LES (SLOLES) je združenje, ki pod svojim okriljem združuje slovenske žagarje in primarne predelovalce lesa, ki letno predelajo več kot polovico vse slovenske letne predelave hlodovine. V prejšnjem dopisu smo vam že posredovali vprašanja vezana na razpis. S tem dopisom dopolnjujemo eno izmed vprašanj, in sicer 2. vprašanje, ki se je glasilo: 2. V točki 1.6 razpisa je določeno, da če se v posameznem letu količina in/ali struktura sklopov GLS spremeni za več kot 20 %, od navedene količine v prvi točki tega razpisa, se bosta </w:t>
      </w:r>
      <w:proofErr w:type="spellStart"/>
      <w:r>
        <w:t>SiDG</w:t>
      </w:r>
      <w:proofErr w:type="spellEnd"/>
      <w:r>
        <w:t xml:space="preserve"> in kupec z aneksom uskladila glede količine dobavljenih GLS, ki bo odvisna od zmožnosti </w:t>
      </w:r>
      <w:proofErr w:type="spellStart"/>
      <w:r>
        <w:t>SiDG</w:t>
      </w:r>
      <w:proofErr w:type="spellEnd"/>
      <w:r>
        <w:t xml:space="preserve">. Ali navedeno pomeni, da bo </w:t>
      </w:r>
      <w:proofErr w:type="spellStart"/>
      <w:r>
        <w:t>SiDG</w:t>
      </w:r>
      <w:proofErr w:type="spellEnd"/>
      <w:r>
        <w:t xml:space="preserve"> v primeru, da bo imel v posameznem letu na razpolago večje količine (več kot 20 %), za te količine s kvalificiranimi kupci (po dolgoročnih pogodbah) sklepal anekse za te povečane količine (in po kakšnem ključu) ali bo te količine prodajal na druge načine določene v PP (javno zbiranje ponudb, javne dražbe)? </w:t>
      </w:r>
    </w:p>
    <w:p w:rsidR="00F21D66" w:rsidRDefault="00F21D66" w:rsidP="00F21D66">
      <w:pPr>
        <w:rPr>
          <w:color w:val="4472C4"/>
        </w:rPr>
      </w:pPr>
      <w:r>
        <w:rPr>
          <w:color w:val="4472C4"/>
        </w:rPr>
        <w:t xml:space="preserve"> V primeru, da bodo posamezno leto na razpolago večje količine posameznega skopa GLS, bo </w:t>
      </w:r>
      <w:proofErr w:type="spellStart"/>
      <w:r>
        <w:rPr>
          <w:color w:val="4472C4"/>
        </w:rPr>
        <w:t>SiDG</w:t>
      </w:r>
      <w:proofErr w:type="spellEnd"/>
      <w:r>
        <w:rPr>
          <w:color w:val="4472C4"/>
        </w:rPr>
        <w:t xml:space="preserve"> lahko ponudil tudi povečanje kvote GLS po dolgoročnih pogodbah oziroma se odločil za drugi način prodaje, ki bo skladen z vsakokrat veljavnimi pravili za prodajo GLS. Morebitno povečanje prodajne količine GLS na že sklenjene dolgoročne pogodbe se bo izvedlo na način sorazmernega povečanja za kupce s sklenjenimi pogodbami znotraj posameznega sklopa GLS in GGO.</w:t>
      </w:r>
    </w:p>
    <w:p w:rsidR="00F21D66" w:rsidRDefault="00F21D66" w:rsidP="00F21D66">
      <w:pPr>
        <w:rPr>
          <w:color w:val="auto"/>
        </w:rPr>
      </w:pPr>
    </w:p>
    <w:p w:rsidR="00F21D66" w:rsidRDefault="00F21D66" w:rsidP="00F21D66">
      <w:r>
        <w:t>To vprašanje dopolnjujemo s podvprašanjem, in sicer, če se bodo za te povečane količine sklepali aneksi k obstoječim dolgoročnim pogodbam oziroma je predvidena kakšna druga rešitev za prodajo kvalificiranim kupcem, ki bodo imeli sklenjene dolgoročne pogodbe, po kakšnih cenah se bodo te povečane količine prodajale? Ali bodo te cene enake kot bodo veljale za dolgoročne pogodbe?</w:t>
      </w:r>
    </w:p>
    <w:p w:rsidR="00F21D66" w:rsidRDefault="00F21D66" w:rsidP="00F21D66">
      <w:pPr>
        <w:rPr>
          <w:color w:val="4472C4"/>
        </w:rPr>
      </w:pPr>
      <w:r>
        <w:rPr>
          <w:color w:val="4472C4"/>
        </w:rPr>
        <w:t xml:space="preserve">Določanje cene je opredeljeno v sami razpisni dokumentaciji in pravilih družbe </w:t>
      </w:r>
      <w:proofErr w:type="spellStart"/>
      <w:r>
        <w:rPr>
          <w:color w:val="4472C4"/>
        </w:rPr>
        <w:t>SiDG</w:t>
      </w:r>
      <w:proofErr w:type="spellEnd"/>
      <w:r>
        <w:rPr>
          <w:color w:val="4472C4"/>
        </w:rPr>
        <w:t xml:space="preserve"> o načinu in merilih za prodajo GLS in velja enako za pogodbo kot tudi morebiten aneks.</w:t>
      </w:r>
    </w:p>
    <w:p w:rsidR="00F21D66" w:rsidRDefault="00F21D66" w:rsidP="00F21D66">
      <w:pPr>
        <w:rPr>
          <w:color w:val="auto"/>
        </w:rPr>
      </w:pPr>
    </w:p>
    <w:p w:rsidR="00F21D66" w:rsidRDefault="00F21D66" w:rsidP="00F21D66">
      <w:pPr>
        <w:rPr>
          <w:b/>
          <w:bCs/>
        </w:rPr>
      </w:pPr>
      <w:r>
        <w:rPr>
          <w:b/>
          <w:bCs/>
        </w:rPr>
        <w:t>Pobude:</w:t>
      </w:r>
    </w:p>
    <w:p w:rsidR="00F21D66" w:rsidRDefault="00F21D66" w:rsidP="00F21D66">
      <w:r>
        <w:t xml:space="preserve">1. Referenčno leto 2016 je problematično, ker je v tem letu prišlo do veliko sprememb, ki se med drugim nanašajo tudi na spremembo sistema koncesionarjev, zato smo mnenja, da to leto ni primerno za referenčno leto.  </w:t>
      </w:r>
    </w:p>
    <w:p w:rsidR="00F21D66" w:rsidRDefault="00F21D66" w:rsidP="00F21D66">
      <w:r>
        <w:rPr>
          <w:color w:val="4472C4"/>
        </w:rPr>
        <w:t>Za navedeno referenčno leto smo se odločili, ker je to leto zadnje za katerega imajo podjetja že izdelane bilančne izkaze in zaključeno poslovanje.</w:t>
      </w:r>
      <w:r>
        <w:t xml:space="preserve"> </w:t>
      </w:r>
    </w:p>
    <w:p w:rsidR="00F21D66" w:rsidRDefault="00F21D66" w:rsidP="00F21D66"/>
    <w:p w:rsidR="00F21D66" w:rsidRDefault="00F21D66" w:rsidP="00F21D66">
      <w:r>
        <w:t xml:space="preserve">2. Glede na to, da se na razpisu ponuja relativno majhne količine GLS (ob tem, da za letos vemo, da bodo količine še dodatno povečane zaradi vetroloma) nas zanima, kakšen je plan </w:t>
      </w:r>
      <w:proofErr w:type="spellStart"/>
      <w:r>
        <w:t>SiDG</w:t>
      </w:r>
      <w:proofErr w:type="spellEnd"/>
      <w:r>
        <w:t xml:space="preserve"> glede načina prodaje ostalih letnih količin GLS iz gozdov, s katerimi upravlja? Koliko se planira povečanja oziroma dodelitve dodatnih količin kvalificiranim kupcem z aneksi, koliko za prodajo z drugimi načini prodaje v skladu s PP? Združenje predlaga, da se na javnih dražbah in z javnim zbiranjem ponudb ne proda več kot 5 % letnih količin, saj tak način prodaje nasprotuje ciljem Zakona o gospodarjenju z gozdovi v lasti Republike Slovenije (Uradni list RS, št. 9/16), kot so določeni v 7. členi tega zakona. </w:t>
      </w:r>
    </w:p>
    <w:p w:rsidR="00F21D66" w:rsidRDefault="00F21D66" w:rsidP="00F21D66">
      <w:pPr>
        <w:rPr>
          <w:color w:val="4472C4"/>
        </w:rPr>
      </w:pPr>
      <w:r>
        <w:rPr>
          <w:color w:val="4472C4"/>
        </w:rPr>
        <w:t xml:space="preserve">Načine prodaje za </w:t>
      </w:r>
      <w:proofErr w:type="spellStart"/>
      <w:r>
        <w:rPr>
          <w:color w:val="4472C4"/>
        </w:rPr>
        <w:t>SiDG</w:t>
      </w:r>
      <w:proofErr w:type="spellEnd"/>
      <w:r>
        <w:rPr>
          <w:color w:val="4472C4"/>
        </w:rPr>
        <w:t xml:space="preserve"> določajo pravila, ki jih sprejme Vlada Republike Slovenije. </w:t>
      </w:r>
      <w:proofErr w:type="spellStart"/>
      <w:r>
        <w:rPr>
          <w:color w:val="4472C4"/>
        </w:rPr>
        <w:t>SiDG</w:t>
      </w:r>
      <w:proofErr w:type="spellEnd"/>
      <w:r>
        <w:rPr>
          <w:color w:val="4472C4"/>
        </w:rPr>
        <w:t xml:space="preserve"> se znotraj dodeljenih okvirjev odloča, na kakšen način bo prodajal GLS, kar pa za posamezno leto opredeli v poslovnem načrtu, ki ga sprejme nadzorni svet </w:t>
      </w:r>
      <w:proofErr w:type="spellStart"/>
      <w:r>
        <w:rPr>
          <w:color w:val="4472C4"/>
        </w:rPr>
        <w:t>SiDG</w:t>
      </w:r>
      <w:proofErr w:type="spellEnd"/>
      <w:r>
        <w:rPr>
          <w:color w:val="4472C4"/>
        </w:rPr>
        <w:t xml:space="preserve">. Za prodajo morebitnih viškov preko že sklenjenih dolgoročnih pogodb, je </w:t>
      </w:r>
      <w:proofErr w:type="spellStart"/>
      <w:r>
        <w:rPr>
          <w:color w:val="4472C4"/>
        </w:rPr>
        <w:t>SiDG</w:t>
      </w:r>
      <w:proofErr w:type="spellEnd"/>
      <w:r>
        <w:rPr>
          <w:color w:val="4472C4"/>
        </w:rPr>
        <w:t xml:space="preserve"> že predlagal spremembo pravil o prodaji GLS, ki pa še ni sprejeta.</w:t>
      </w:r>
    </w:p>
    <w:p w:rsidR="00F21D66" w:rsidRDefault="00F21D66" w:rsidP="00F21D66">
      <w:pPr>
        <w:rPr>
          <w:color w:val="auto"/>
        </w:rPr>
      </w:pPr>
    </w:p>
    <w:p w:rsidR="00F21D66" w:rsidRDefault="00F21D66" w:rsidP="00F21D66">
      <w:r>
        <w:t xml:space="preserve">3. Vezano na prejšnjo točko, v primeru, da ima </w:t>
      </w:r>
      <w:proofErr w:type="spellStart"/>
      <w:r>
        <w:t>SiDG</w:t>
      </w:r>
      <w:proofErr w:type="spellEnd"/>
      <w:r>
        <w:t xml:space="preserve"> namen večje količine prodati preko javnega zbiranja ponudb, združenje predlaga, da se omejitve, kot veljajo za kvalificirane kupce, dodajo v PP tudi pri ureditvi prodaje z javnim zbiranjem ponudb.</w:t>
      </w:r>
    </w:p>
    <w:p w:rsidR="00F21D66" w:rsidRDefault="00F21D66" w:rsidP="00F21D66">
      <w:pPr>
        <w:rPr>
          <w:color w:val="4472C4"/>
        </w:rPr>
      </w:pPr>
      <w:r>
        <w:rPr>
          <w:color w:val="4472C4"/>
        </w:rPr>
        <w:t>Omenjeno je možno samo preko spremembe pravil, vendar v tej smeri še nismo podali predloga za dopolnitev.</w:t>
      </w:r>
    </w:p>
    <w:p w:rsidR="00F21D66" w:rsidRPr="00885863" w:rsidRDefault="00F21D66" w:rsidP="00885863">
      <w:pPr>
        <w:rPr>
          <w:rFonts w:asciiTheme="minorHAnsi" w:hAnsiTheme="minorHAnsi" w:cstheme="minorBidi"/>
          <w:color w:val="auto"/>
          <w:lang w:eastAsia="en-US"/>
        </w:rPr>
      </w:pPr>
    </w:p>
    <w:p w:rsidR="00885863" w:rsidRPr="00CA548A" w:rsidRDefault="00885863" w:rsidP="00885863">
      <w:pPr>
        <w:rPr>
          <w:color w:val="auto"/>
        </w:rPr>
      </w:pPr>
    </w:p>
    <w:sectPr w:rsidR="00885863" w:rsidRPr="00CA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322D9"/>
    <w:multiLevelType w:val="hybridMultilevel"/>
    <w:tmpl w:val="5EA2CED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68764720"/>
    <w:multiLevelType w:val="hybridMultilevel"/>
    <w:tmpl w:val="F190D0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79CB2176"/>
    <w:multiLevelType w:val="hybridMultilevel"/>
    <w:tmpl w:val="19D43B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9D"/>
    <w:rsid w:val="000E4331"/>
    <w:rsid w:val="000F2D51"/>
    <w:rsid w:val="00190265"/>
    <w:rsid w:val="001C1F86"/>
    <w:rsid w:val="00243E7A"/>
    <w:rsid w:val="00313704"/>
    <w:rsid w:val="005C0141"/>
    <w:rsid w:val="005D0C19"/>
    <w:rsid w:val="006B0965"/>
    <w:rsid w:val="006C41F9"/>
    <w:rsid w:val="0078411B"/>
    <w:rsid w:val="00885863"/>
    <w:rsid w:val="008B666F"/>
    <w:rsid w:val="00B04284"/>
    <w:rsid w:val="00B70D08"/>
    <w:rsid w:val="00C52429"/>
    <w:rsid w:val="00C5652C"/>
    <w:rsid w:val="00CA2884"/>
    <w:rsid w:val="00CA548A"/>
    <w:rsid w:val="00F21D66"/>
    <w:rsid w:val="00F44F00"/>
    <w:rsid w:val="00FD55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1B97"/>
  <w15:chartTrackingRefBased/>
  <w15:docId w15:val="{C4EF98D1-6750-4393-ABDB-C9FD16D6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3E7A"/>
    <w:pPr>
      <w:spacing w:after="0" w:line="240" w:lineRule="auto"/>
    </w:pPr>
    <w:rPr>
      <w:rFonts w:ascii="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D51"/>
    <w:pPr>
      <w:ind w:left="720"/>
    </w:pPr>
    <w:rPr>
      <w:color w:val="auto"/>
      <w:lang w:eastAsia="en-US"/>
    </w:rPr>
  </w:style>
  <w:style w:type="paragraph" w:customStyle="1" w:styleId="Standard">
    <w:name w:val="Standard"/>
    <w:rsid w:val="00B0428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vadensplet">
    <w:name w:val="Normal (Web)"/>
    <w:basedOn w:val="Navaden"/>
    <w:uiPriority w:val="99"/>
    <w:semiHidden/>
    <w:unhideWhenUsed/>
    <w:rsid w:val="00885863"/>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51">
      <w:bodyDiv w:val="1"/>
      <w:marLeft w:val="0"/>
      <w:marRight w:val="0"/>
      <w:marTop w:val="0"/>
      <w:marBottom w:val="0"/>
      <w:divBdr>
        <w:top w:val="none" w:sz="0" w:space="0" w:color="auto"/>
        <w:left w:val="none" w:sz="0" w:space="0" w:color="auto"/>
        <w:bottom w:val="none" w:sz="0" w:space="0" w:color="auto"/>
        <w:right w:val="none" w:sz="0" w:space="0" w:color="auto"/>
      </w:divBdr>
    </w:div>
    <w:div w:id="178979537">
      <w:bodyDiv w:val="1"/>
      <w:marLeft w:val="0"/>
      <w:marRight w:val="0"/>
      <w:marTop w:val="0"/>
      <w:marBottom w:val="0"/>
      <w:divBdr>
        <w:top w:val="none" w:sz="0" w:space="0" w:color="auto"/>
        <w:left w:val="none" w:sz="0" w:space="0" w:color="auto"/>
        <w:bottom w:val="none" w:sz="0" w:space="0" w:color="auto"/>
        <w:right w:val="none" w:sz="0" w:space="0" w:color="auto"/>
      </w:divBdr>
    </w:div>
    <w:div w:id="366877493">
      <w:bodyDiv w:val="1"/>
      <w:marLeft w:val="0"/>
      <w:marRight w:val="0"/>
      <w:marTop w:val="0"/>
      <w:marBottom w:val="0"/>
      <w:divBdr>
        <w:top w:val="none" w:sz="0" w:space="0" w:color="auto"/>
        <w:left w:val="none" w:sz="0" w:space="0" w:color="auto"/>
        <w:bottom w:val="none" w:sz="0" w:space="0" w:color="auto"/>
        <w:right w:val="none" w:sz="0" w:space="0" w:color="auto"/>
      </w:divBdr>
    </w:div>
    <w:div w:id="404644380">
      <w:bodyDiv w:val="1"/>
      <w:marLeft w:val="0"/>
      <w:marRight w:val="0"/>
      <w:marTop w:val="0"/>
      <w:marBottom w:val="0"/>
      <w:divBdr>
        <w:top w:val="none" w:sz="0" w:space="0" w:color="auto"/>
        <w:left w:val="none" w:sz="0" w:space="0" w:color="auto"/>
        <w:bottom w:val="none" w:sz="0" w:space="0" w:color="auto"/>
        <w:right w:val="none" w:sz="0" w:space="0" w:color="auto"/>
      </w:divBdr>
    </w:div>
    <w:div w:id="485516264">
      <w:bodyDiv w:val="1"/>
      <w:marLeft w:val="0"/>
      <w:marRight w:val="0"/>
      <w:marTop w:val="0"/>
      <w:marBottom w:val="0"/>
      <w:divBdr>
        <w:top w:val="none" w:sz="0" w:space="0" w:color="auto"/>
        <w:left w:val="none" w:sz="0" w:space="0" w:color="auto"/>
        <w:bottom w:val="none" w:sz="0" w:space="0" w:color="auto"/>
        <w:right w:val="none" w:sz="0" w:space="0" w:color="auto"/>
      </w:divBdr>
    </w:div>
    <w:div w:id="487135988">
      <w:bodyDiv w:val="1"/>
      <w:marLeft w:val="0"/>
      <w:marRight w:val="0"/>
      <w:marTop w:val="0"/>
      <w:marBottom w:val="0"/>
      <w:divBdr>
        <w:top w:val="none" w:sz="0" w:space="0" w:color="auto"/>
        <w:left w:val="none" w:sz="0" w:space="0" w:color="auto"/>
        <w:bottom w:val="none" w:sz="0" w:space="0" w:color="auto"/>
        <w:right w:val="none" w:sz="0" w:space="0" w:color="auto"/>
      </w:divBdr>
    </w:div>
    <w:div w:id="496578574">
      <w:bodyDiv w:val="1"/>
      <w:marLeft w:val="0"/>
      <w:marRight w:val="0"/>
      <w:marTop w:val="0"/>
      <w:marBottom w:val="0"/>
      <w:divBdr>
        <w:top w:val="none" w:sz="0" w:space="0" w:color="auto"/>
        <w:left w:val="none" w:sz="0" w:space="0" w:color="auto"/>
        <w:bottom w:val="none" w:sz="0" w:space="0" w:color="auto"/>
        <w:right w:val="none" w:sz="0" w:space="0" w:color="auto"/>
      </w:divBdr>
    </w:div>
    <w:div w:id="609361455">
      <w:bodyDiv w:val="1"/>
      <w:marLeft w:val="0"/>
      <w:marRight w:val="0"/>
      <w:marTop w:val="0"/>
      <w:marBottom w:val="0"/>
      <w:divBdr>
        <w:top w:val="none" w:sz="0" w:space="0" w:color="auto"/>
        <w:left w:val="none" w:sz="0" w:space="0" w:color="auto"/>
        <w:bottom w:val="none" w:sz="0" w:space="0" w:color="auto"/>
        <w:right w:val="none" w:sz="0" w:space="0" w:color="auto"/>
      </w:divBdr>
    </w:div>
    <w:div w:id="707531302">
      <w:bodyDiv w:val="1"/>
      <w:marLeft w:val="0"/>
      <w:marRight w:val="0"/>
      <w:marTop w:val="0"/>
      <w:marBottom w:val="0"/>
      <w:divBdr>
        <w:top w:val="none" w:sz="0" w:space="0" w:color="auto"/>
        <w:left w:val="none" w:sz="0" w:space="0" w:color="auto"/>
        <w:bottom w:val="none" w:sz="0" w:space="0" w:color="auto"/>
        <w:right w:val="none" w:sz="0" w:space="0" w:color="auto"/>
      </w:divBdr>
    </w:div>
    <w:div w:id="1114137026">
      <w:bodyDiv w:val="1"/>
      <w:marLeft w:val="0"/>
      <w:marRight w:val="0"/>
      <w:marTop w:val="0"/>
      <w:marBottom w:val="0"/>
      <w:divBdr>
        <w:top w:val="none" w:sz="0" w:space="0" w:color="auto"/>
        <w:left w:val="none" w:sz="0" w:space="0" w:color="auto"/>
        <w:bottom w:val="none" w:sz="0" w:space="0" w:color="auto"/>
        <w:right w:val="none" w:sz="0" w:space="0" w:color="auto"/>
      </w:divBdr>
    </w:div>
    <w:div w:id="1203984415">
      <w:bodyDiv w:val="1"/>
      <w:marLeft w:val="0"/>
      <w:marRight w:val="0"/>
      <w:marTop w:val="0"/>
      <w:marBottom w:val="0"/>
      <w:divBdr>
        <w:top w:val="none" w:sz="0" w:space="0" w:color="auto"/>
        <w:left w:val="none" w:sz="0" w:space="0" w:color="auto"/>
        <w:bottom w:val="none" w:sz="0" w:space="0" w:color="auto"/>
        <w:right w:val="none" w:sz="0" w:space="0" w:color="auto"/>
      </w:divBdr>
    </w:div>
    <w:div w:id="1279949649">
      <w:bodyDiv w:val="1"/>
      <w:marLeft w:val="0"/>
      <w:marRight w:val="0"/>
      <w:marTop w:val="0"/>
      <w:marBottom w:val="0"/>
      <w:divBdr>
        <w:top w:val="none" w:sz="0" w:space="0" w:color="auto"/>
        <w:left w:val="none" w:sz="0" w:space="0" w:color="auto"/>
        <w:bottom w:val="none" w:sz="0" w:space="0" w:color="auto"/>
        <w:right w:val="none" w:sz="0" w:space="0" w:color="auto"/>
      </w:divBdr>
    </w:div>
    <w:div w:id="1340888544">
      <w:bodyDiv w:val="1"/>
      <w:marLeft w:val="0"/>
      <w:marRight w:val="0"/>
      <w:marTop w:val="0"/>
      <w:marBottom w:val="0"/>
      <w:divBdr>
        <w:top w:val="none" w:sz="0" w:space="0" w:color="auto"/>
        <w:left w:val="none" w:sz="0" w:space="0" w:color="auto"/>
        <w:bottom w:val="none" w:sz="0" w:space="0" w:color="auto"/>
        <w:right w:val="none" w:sz="0" w:space="0" w:color="auto"/>
      </w:divBdr>
    </w:div>
    <w:div w:id="1387948397">
      <w:bodyDiv w:val="1"/>
      <w:marLeft w:val="0"/>
      <w:marRight w:val="0"/>
      <w:marTop w:val="0"/>
      <w:marBottom w:val="0"/>
      <w:divBdr>
        <w:top w:val="none" w:sz="0" w:space="0" w:color="auto"/>
        <w:left w:val="none" w:sz="0" w:space="0" w:color="auto"/>
        <w:bottom w:val="none" w:sz="0" w:space="0" w:color="auto"/>
        <w:right w:val="none" w:sz="0" w:space="0" w:color="auto"/>
      </w:divBdr>
    </w:div>
    <w:div w:id="1421412063">
      <w:bodyDiv w:val="1"/>
      <w:marLeft w:val="0"/>
      <w:marRight w:val="0"/>
      <w:marTop w:val="0"/>
      <w:marBottom w:val="0"/>
      <w:divBdr>
        <w:top w:val="none" w:sz="0" w:space="0" w:color="auto"/>
        <w:left w:val="none" w:sz="0" w:space="0" w:color="auto"/>
        <w:bottom w:val="none" w:sz="0" w:space="0" w:color="auto"/>
        <w:right w:val="none" w:sz="0" w:space="0" w:color="auto"/>
      </w:divBdr>
    </w:div>
    <w:div w:id="1439986321">
      <w:bodyDiv w:val="1"/>
      <w:marLeft w:val="0"/>
      <w:marRight w:val="0"/>
      <w:marTop w:val="0"/>
      <w:marBottom w:val="0"/>
      <w:divBdr>
        <w:top w:val="none" w:sz="0" w:space="0" w:color="auto"/>
        <w:left w:val="none" w:sz="0" w:space="0" w:color="auto"/>
        <w:bottom w:val="none" w:sz="0" w:space="0" w:color="auto"/>
        <w:right w:val="none" w:sz="0" w:space="0" w:color="auto"/>
      </w:divBdr>
    </w:div>
    <w:div w:id="1452020150">
      <w:bodyDiv w:val="1"/>
      <w:marLeft w:val="0"/>
      <w:marRight w:val="0"/>
      <w:marTop w:val="0"/>
      <w:marBottom w:val="0"/>
      <w:divBdr>
        <w:top w:val="none" w:sz="0" w:space="0" w:color="auto"/>
        <w:left w:val="none" w:sz="0" w:space="0" w:color="auto"/>
        <w:bottom w:val="none" w:sz="0" w:space="0" w:color="auto"/>
        <w:right w:val="none" w:sz="0" w:space="0" w:color="auto"/>
      </w:divBdr>
    </w:div>
    <w:div w:id="1661233964">
      <w:bodyDiv w:val="1"/>
      <w:marLeft w:val="0"/>
      <w:marRight w:val="0"/>
      <w:marTop w:val="0"/>
      <w:marBottom w:val="0"/>
      <w:divBdr>
        <w:top w:val="none" w:sz="0" w:space="0" w:color="auto"/>
        <w:left w:val="none" w:sz="0" w:space="0" w:color="auto"/>
        <w:bottom w:val="none" w:sz="0" w:space="0" w:color="auto"/>
        <w:right w:val="none" w:sz="0" w:space="0" w:color="auto"/>
      </w:divBdr>
    </w:div>
    <w:div w:id="1711421081">
      <w:bodyDiv w:val="1"/>
      <w:marLeft w:val="0"/>
      <w:marRight w:val="0"/>
      <w:marTop w:val="0"/>
      <w:marBottom w:val="0"/>
      <w:divBdr>
        <w:top w:val="none" w:sz="0" w:space="0" w:color="auto"/>
        <w:left w:val="none" w:sz="0" w:space="0" w:color="auto"/>
        <w:bottom w:val="none" w:sz="0" w:space="0" w:color="auto"/>
        <w:right w:val="none" w:sz="0" w:space="0" w:color="auto"/>
      </w:divBdr>
    </w:div>
    <w:div w:id="1880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3053</Words>
  <Characters>17408</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sidg105</dc:creator>
  <cp:keywords/>
  <dc:description/>
  <cp:lastModifiedBy>sidg105</cp:lastModifiedBy>
  <cp:revision>13</cp:revision>
  <dcterms:created xsi:type="dcterms:W3CDTF">2018-01-03T13:38:00Z</dcterms:created>
  <dcterms:modified xsi:type="dcterms:W3CDTF">2018-01-12T11:07:00Z</dcterms:modified>
</cp:coreProperties>
</file>